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77777777" w:rsidR="004D2FD8" w:rsidRPr="000726B9" w:rsidRDefault="004D2FD8" w:rsidP="00AE7654">
      <w:pPr>
        <w:pStyle w:val="Heading1"/>
        <w:numPr>
          <w:ilvl w:val="0"/>
          <w:numId w:val="0"/>
        </w:numPr>
        <w:tabs>
          <w:tab w:val="left" w:pos="2268"/>
        </w:tabs>
        <w:spacing w:after="120"/>
        <w:rPr>
          <w:rFonts w:ascii="Times New Roman" w:hAnsi="Times New Roman"/>
          <w:sz w:val="28"/>
          <w:lang w:val="en-GB"/>
        </w:rPr>
      </w:pPr>
      <w:bookmarkStart w:id="0" w:name="_Toc42488098"/>
      <w:bookmarkStart w:id="1" w:name="_Hlk18609875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proofErr w:type="gramStart"/>
      <w:r w:rsidR="00EB4039">
        <w:rPr>
          <w:rFonts w:ascii="Times New Roman" w:hAnsi="Times New Roman"/>
          <w:i/>
          <w:sz w:val="40"/>
          <w:lang w:val="en-GB"/>
        </w:rPr>
        <w:t>III</w:t>
      </w:r>
      <w:r w:rsidR="00E656F6">
        <w:rPr>
          <w:rFonts w:ascii="Times New Roman" w:hAnsi="Times New Roman"/>
          <w:i/>
          <w:sz w:val="40"/>
          <w:lang w:val="en-GB"/>
        </w:rPr>
        <w:t xml:space="preserve"> </w:t>
      </w:r>
      <w:r w:rsidRPr="000726B9">
        <w:rPr>
          <w:rFonts w:ascii="Times New Roman" w:hAnsi="Times New Roman"/>
          <w:i/>
          <w:sz w:val="40"/>
          <w:lang w:val="en-GB"/>
        </w:rPr>
        <w:t>:</w:t>
      </w:r>
      <w:proofErr w:type="gramEnd"/>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bookmarkEnd w:id="1"/>
      <w:r w:rsidR="00F01BB4">
        <w:rPr>
          <w:rFonts w:ascii="Times New Roman" w:hAnsi="Times New Roman"/>
          <w:sz w:val="28"/>
          <w:lang w:val="en-GB"/>
        </w:rPr>
        <w:t xml:space="preserve"> </w:t>
      </w:r>
    </w:p>
    <w:p w14:paraId="3621CCFF" w14:textId="50F85111" w:rsidR="00F66567" w:rsidRPr="00AE7654" w:rsidRDefault="00F66567" w:rsidP="00AE7654">
      <w:pPr>
        <w:jc w:val="center"/>
        <w:rPr>
          <w:rStyle w:val="Strong"/>
          <w:szCs w:val="24"/>
        </w:rPr>
      </w:pPr>
      <w:r w:rsidRPr="00AE7654">
        <w:rPr>
          <w:rStyle w:val="Strong"/>
          <w:szCs w:val="24"/>
        </w:rPr>
        <w:t xml:space="preserve">Supply of </w:t>
      </w:r>
      <w:r w:rsidR="00D55CBF" w:rsidRPr="00D55CBF">
        <w:rPr>
          <w:rStyle w:val="Strong"/>
          <w:szCs w:val="24"/>
        </w:rPr>
        <w:t>Equipment for measurement, monitoring, and remote control in the water supply system</w:t>
      </w:r>
    </w:p>
    <w:p w14:paraId="0D58D6ED" w14:textId="7394605C" w:rsidR="00EB4039" w:rsidRPr="000B0A0D" w:rsidRDefault="007F13C5" w:rsidP="007F13C5">
      <w:pPr>
        <w:spacing w:before="0" w:after="0"/>
        <w:ind w:left="567" w:hanging="567"/>
        <w:jc w:val="center"/>
        <w:rPr>
          <w:rFonts w:ascii="Times New Roman" w:hAnsi="Times New Roman"/>
          <w:b/>
          <w:bCs/>
          <w:sz w:val="22"/>
          <w:szCs w:val="22"/>
          <w:highlight w:val="yellow"/>
          <w:lang w:val="en-GB"/>
        </w:rPr>
      </w:pPr>
      <w:r w:rsidRPr="000B0A0D">
        <w:rPr>
          <w:rStyle w:val="Strong"/>
          <w:bCs/>
          <w:szCs w:val="24"/>
        </w:rPr>
        <w:t>11-404-</w:t>
      </w:r>
      <w:r w:rsidR="00D55CBF" w:rsidRPr="000B0A0D">
        <w:rPr>
          <w:rStyle w:val="Strong"/>
          <w:bCs/>
          <w:szCs w:val="24"/>
        </w:rPr>
        <w:t>94/25</w:t>
      </w:r>
    </w:p>
    <w:p w14:paraId="6960C854" w14:textId="77777777" w:rsidR="007F13C5" w:rsidRPr="000B0A0D" w:rsidRDefault="007F13C5" w:rsidP="00EB4039">
      <w:pPr>
        <w:spacing w:before="0" w:after="0"/>
        <w:ind w:left="567" w:hanging="567"/>
        <w:rPr>
          <w:rFonts w:ascii="Times New Roman" w:hAnsi="Times New Roman"/>
          <w:b/>
          <w:bCs/>
          <w:sz w:val="22"/>
          <w:szCs w:val="22"/>
          <w:lang w:val="en-GB"/>
        </w:rPr>
      </w:pPr>
    </w:p>
    <w:p w14:paraId="2439FAF8" w14:textId="6D5823C2"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54026100" w14:textId="77777777" w:rsidR="00DD7377" w:rsidRDefault="00DD7377" w:rsidP="00EB4039">
      <w:pPr>
        <w:ind w:left="567" w:hanging="567"/>
        <w:jc w:val="both"/>
        <w:rPr>
          <w:rFonts w:ascii="Times New Roman" w:hAnsi="Times New Roman"/>
          <w:sz w:val="22"/>
          <w:szCs w:val="22"/>
          <w:lang w:val="en-GB"/>
        </w:rPr>
      </w:pPr>
    </w:p>
    <w:p w14:paraId="7A502BB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074"/>
        <w:gridCol w:w="4253"/>
        <w:gridCol w:w="2835"/>
        <w:gridCol w:w="1984"/>
      </w:tblGrid>
      <w:tr w:rsidR="00301346" w:rsidRPr="00034B1D" w14:paraId="6C2B048B" w14:textId="77777777" w:rsidTr="00224E7F">
        <w:trPr>
          <w:cantSplit/>
          <w:trHeight w:val="879"/>
          <w:tblHeader/>
        </w:trPr>
        <w:tc>
          <w:tcPr>
            <w:tcW w:w="738" w:type="dxa"/>
            <w:shd w:val="pct5" w:color="auto" w:fill="FFFFFF"/>
          </w:tcPr>
          <w:p w14:paraId="70AB03B1"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BB99E40" w14:textId="576E430B"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224E7F">
              <w:rPr>
                <w:rFonts w:ascii="Times New Roman" w:hAnsi="Times New Roman"/>
                <w:b/>
                <w:sz w:val="22"/>
                <w:szCs w:val="22"/>
              </w:rPr>
              <w:t>no.</w:t>
            </w:r>
          </w:p>
        </w:tc>
        <w:tc>
          <w:tcPr>
            <w:tcW w:w="5074"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D55CBF" w:rsidRPr="00034B1D" w14:paraId="5B36C874" w14:textId="77777777" w:rsidTr="00D55CBF">
        <w:trPr>
          <w:cantSplit/>
          <w:trHeight w:val="325"/>
          <w:tblHeader/>
        </w:trPr>
        <w:tc>
          <w:tcPr>
            <w:tcW w:w="738" w:type="dxa"/>
            <w:shd w:val="clear" w:color="auto" w:fill="auto"/>
          </w:tcPr>
          <w:p w14:paraId="5A5EE7A0" w14:textId="175360D2" w:rsidR="00D55CBF" w:rsidRDefault="00D55CBF" w:rsidP="00301346">
            <w:pPr>
              <w:jc w:val="center"/>
              <w:rPr>
                <w:rFonts w:ascii="Times New Roman" w:hAnsi="Times New Roman"/>
                <w:b/>
                <w:sz w:val="22"/>
                <w:szCs w:val="22"/>
              </w:rPr>
            </w:pPr>
            <w:r>
              <w:rPr>
                <w:rFonts w:ascii="Times New Roman" w:hAnsi="Times New Roman"/>
                <w:b/>
                <w:sz w:val="22"/>
                <w:szCs w:val="22"/>
              </w:rPr>
              <w:t>1</w:t>
            </w:r>
          </w:p>
        </w:tc>
        <w:tc>
          <w:tcPr>
            <w:tcW w:w="5074" w:type="dxa"/>
            <w:shd w:val="clear" w:color="auto" w:fill="auto"/>
          </w:tcPr>
          <w:p w14:paraId="0F8C58D1" w14:textId="77777777" w:rsidR="00D55CBF" w:rsidRDefault="00D55CBF" w:rsidP="00D55CBF">
            <w:pPr>
              <w:rPr>
                <w:rFonts w:ascii="Times New Roman" w:hAnsi="Times New Roman"/>
                <w:b/>
                <w:sz w:val="22"/>
                <w:szCs w:val="22"/>
              </w:rPr>
            </w:pPr>
            <w:r w:rsidRPr="00D55CBF">
              <w:rPr>
                <w:rFonts w:ascii="Times New Roman" w:hAnsi="Times New Roman"/>
                <w:b/>
                <w:sz w:val="22"/>
                <w:szCs w:val="22"/>
              </w:rPr>
              <w:t>Portable ultrasonic flow meter</w:t>
            </w:r>
            <w:r>
              <w:rPr>
                <w:rFonts w:ascii="Times New Roman" w:hAnsi="Times New Roman"/>
                <w:b/>
                <w:sz w:val="22"/>
                <w:szCs w:val="22"/>
              </w:rPr>
              <w:t xml:space="preserve"> – 2 pieces</w:t>
            </w:r>
          </w:p>
          <w:p w14:paraId="0453ECF7" w14:textId="2BAF3A04" w:rsidR="00D55CBF" w:rsidRDefault="00D55CBF" w:rsidP="00D55CBF">
            <w:pPr>
              <w:pStyle w:val="NormalWeb"/>
              <w:spacing w:before="0" w:beforeAutospacing="0" w:after="0" w:afterAutospacing="0"/>
            </w:pPr>
            <w:r>
              <w:t>-Measurement range (possible) and flow direction from 0.01 to 25 m/s, with the capability of bidirectional measurement</w:t>
            </w:r>
          </w:p>
          <w:p w14:paraId="22B67874" w14:textId="7C5180A5" w:rsidR="00D55CBF" w:rsidRDefault="00D55CBF" w:rsidP="00D55CBF">
            <w:pPr>
              <w:pStyle w:val="NormalWeb"/>
              <w:spacing w:before="0" w:beforeAutospacing="0" w:after="0" w:afterAutospacing="0"/>
            </w:pPr>
            <w:r>
              <w:t>-Device protection class: IP67, according to EN60529</w:t>
            </w:r>
          </w:p>
          <w:p w14:paraId="4D37C0DF" w14:textId="5DC127EF" w:rsidR="00D55CBF" w:rsidRDefault="00D55CBF" w:rsidP="00D55CBF">
            <w:pPr>
              <w:pStyle w:val="NormalWeb"/>
              <w:spacing w:before="0" w:beforeAutospacing="0" w:after="0" w:afterAutospacing="0"/>
            </w:pPr>
            <w:r>
              <w:t>-Sensor protection class: IP68</w:t>
            </w:r>
          </w:p>
          <w:p w14:paraId="6EEF16D5" w14:textId="5625EE8A" w:rsidR="00D55CBF" w:rsidRDefault="00D55CBF" w:rsidP="00D55CBF">
            <w:pPr>
              <w:pStyle w:val="NormalWeb"/>
              <w:spacing w:before="0" w:beforeAutospacing="0" w:after="0" w:afterAutospacing="0"/>
            </w:pPr>
            <w:r>
              <w:t>-Operating temperature: from minimum -10ºC to +50ºC</w:t>
            </w:r>
          </w:p>
          <w:p w14:paraId="654BD1D4" w14:textId="083D017F" w:rsidR="00D55CBF" w:rsidRDefault="00D55CBF" w:rsidP="00D55CBF">
            <w:pPr>
              <w:pStyle w:val="NormalWeb"/>
              <w:spacing w:before="0" w:beforeAutospacing="0" w:after="0" w:afterAutospacing="0"/>
            </w:pPr>
            <w:r>
              <w:t>-Display: 2 lines with 16 characters each, with backlight</w:t>
            </w:r>
          </w:p>
          <w:p w14:paraId="28BD93F3" w14:textId="276F250D" w:rsidR="00D55CBF" w:rsidRDefault="00D55CBF" w:rsidP="00D55CBF">
            <w:pPr>
              <w:pStyle w:val="NormalWeb"/>
              <w:spacing w:before="0" w:beforeAutospacing="0" w:after="0" w:afterAutospacing="0"/>
            </w:pPr>
            <w:r>
              <w:t>-Power supply options (energy consumption): 12V DC, built-in battery power (&lt;3W); 220V/12V adapter for mains supply</w:t>
            </w:r>
          </w:p>
          <w:p w14:paraId="0BE19444" w14:textId="6DED3B3D" w:rsidR="00D55CBF" w:rsidRDefault="00D55CBF" w:rsidP="00D55CBF">
            <w:pPr>
              <w:pStyle w:val="NormalWeb"/>
              <w:spacing w:before="0" w:beforeAutospacing="0" w:after="0" w:afterAutospacing="0"/>
            </w:pPr>
            <w:r>
              <w:t>-2 MHz sensors for measurement on pipes of all materials and sizes from DN40 to DN1100</w:t>
            </w:r>
          </w:p>
          <w:p w14:paraId="6801B703" w14:textId="410672FE" w:rsidR="00D55CBF" w:rsidRDefault="00D55CBF" w:rsidP="00D55CBF">
            <w:pPr>
              <w:pStyle w:val="NormalWeb"/>
              <w:spacing w:before="0" w:beforeAutospacing="0" w:after="0" w:afterAutospacing="0"/>
            </w:pPr>
            <w:r>
              <w:t>-Sensor operating temperature: from -40ºC to +100ºC</w:t>
            </w:r>
          </w:p>
          <w:p w14:paraId="24D6E4C7" w14:textId="2F766067" w:rsidR="00D55CBF" w:rsidRDefault="00D55CBF" w:rsidP="00D55CBF">
            <w:pPr>
              <w:pStyle w:val="NormalWeb"/>
              <w:spacing w:before="0" w:beforeAutospacing="0" w:after="0" w:afterAutospacing="0"/>
            </w:pPr>
            <w:r>
              <w:t>-Output signals: 4 to 20 mA; pulse (reed contact)</w:t>
            </w:r>
          </w:p>
          <w:p w14:paraId="63137557" w14:textId="6B5D18FF" w:rsidR="00D55CBF" w:rsidRDefault="00D55CBF" w:rsidP="00D55CBF">
            <w:pPr>
              <w:pStyle w:val="NormalWeb"/>
              <w:spacing w:before="0" w:beforeAutospacing="0" w:after="0" w:afterAutospacing="0"/>
            </w:pPr>
            <w:r>
              <w:t>-Memory capacity: more than 100,000 records</w:t>
            </w:r>
          </w:p>
          <w:p w14:paraId="7C897CA5" w14:textId="6D94D6B6" w:rsidR="00D55CBF" w:rsidRDefault="00D55CBF" w:rsidP="00D55CBF">
            <w:pPr>
              <w:pStyle w:val="NormalWeb"/>
              <w:spacing w:before="0" w:beforeAutospacing="0" w:after="0" w:afterAutospacing="0"/>
            </w:pPr>
            <w:r>
              <w:t>-Communication with computer via RS232 port</w:t>
            </w:r>
          </w:p>
          <w:p w14:paraId="05E8C57D" w14:textId="01FDE980" w:rsidR="00D55CBF" w:rsidRDefault="00D55CBF" w:rsidP="00D55CBF">
            <w:pPr>
              <w:pStyle w:val="NormalWeb"/>
              <w:spacing w:before="0" w:beforeAutospacing="0" w:after="0" w:afterAutospacing="0"/>
              <w:rPr>
                <w:b/>
                <w:sz w:val="22"/>
                <w:szCs w:val="22"/>
              </w:rPr>
            </w:pPr>
            <w:r>
              <w:t>-Additional equipment: computer software for data transfer and analysis, transport case, cable for PC connection</w:t>
            </w:r>
          </w:p>
        </w:tc>
        <w:tc>
          <w:tcPr>
            <w:tcW w:w="4253" w:type="dxa"/>
            <w:shd w:val="clear" w:color="auto" w:fill="auto"/>
          </w:tcPr>
          <w:p w14:paraId="4DECF027" w14:textId="77777777" w:rsidR="00D55CBF" w:rsidRDefault="00D55CBF" w:rsidP="00301346">
            <w:pPr>
              <w:tabs>
                <w:tab w:val="left" w:pos="729"/>
              </w:tabs>
              <w:jc w:val="center"/>
              <w:rPr>
                <w:rFonts w:ascii="Times New Roman" w:hAnsi="Times New Roman"/>
                <w:b/>
                <w:sz w:val="22"/>
                <w:szCs w:val="22"/>
              </w:rPr>
            </w:pPr>
          </w:p>
        </w:tc>
        <w:tc>
          <w:tcPr>
            <w:tcW w:w="2835" w:type="dxa"/>
            <w:shd w:val="clear" w:color="auto" w:fill="auto"/>
          </w:tcPr>
          <w:p w14:paraId="15C5D44C" w14:textId="77777777" w:rsidR="00D55CBF" w:rsidRDefault="00D55CBF" w:rsidP="00301346">
            <w:pPr>
              <w:tabs>
                <w:tab w:val="left" w:pos="729"/>
              </w:tabs>
              <w:jc w:val="center"/>
              <w:rPr>
                <w:rFonts w:ascii="Times New Roman" w:hAnsi="Times New Roman"/>
                <w:b/>
                <w:sz w:val="22"/>
                <w:szCs w:val="22"/>
                <w:lang w:val="en-GB"/>
              </w:rPr>
            </w:pPr>
          </w:p>
        </w:tc>
        <w:tc>
          <w:tcPr>
            <w:tcW w:w="1984" w:type="dxa"/>
            <w:shd w:val="clear" w:color="auto" w:fill="auto"/>
          </w:tcPr>
          <w:p w14:paraId="616E3010" w14:textId="77777777" w:rsidR="00D55CBF" w:rsidRDefault="00D55CBF" w:rsidP="00301346">
            <w:pPr>
              <w:tabs>
                <w:tab w:val="left" w:pos="729"/>
              </w:tabs>
              <w:jc w:val="center"/>
              <w:rPr>
                <w:rFonts w:ascii="Times New Roman" w:hAnsi="Times New Roman"/>
                <w:b/>
                <w:sz w:val="22"/>
                <w:szCs w:val="22"/>
                <w:lang w:val="en-GB"/>
              </w:rPr>
            </w:pPr>
          </w:p>
        </w:tc>
      </w:tr>
      <w:tr w:rsidR="00D55CBF" w:rsidRPr="00034B1D" w14:paraId="442870FF" w14:textId="77777777" w:rsidTr="00D55CBF">
        <w:trPr>
          <w:cantSplit/>
          <w:trHeight w:val="325"/>
          <w:tblHeader/>
        </w:trPr>
        <w:tc>
          <w:tcPr>
            <w:tcW w:w="738" w:type="dxa"/>
            <w:shd w:val="clear" w:color="auto" w:fill="auto"/>
          </w:tcPr>
          <w:p w14:paraId="6EAADBAF" w14:textId="1C783DAC" w:rsidR="00D55CBF" w:rsidRDefault="00D55CBF" w:rsidP="00301346">
            <w:pPr>
              <w:jc w:val="center"/>
              <w:rPr>
                <w:rFonts w:ascii="Times New Roman" w:hAnsi="Times New Roman"/>
                <w:b/>
                <w:sz w:val="22"/>
                <w:szCs w:val="22"/>
              </w:rPr>
            </w:pPr>
            <w:r>
              <w:rPr>
                <w:rFonts w:ascii="Times New Roman" w:hAnsi="Times New Roman"/>
                <w:b/>
                <w:sz w:val="22"/>
                <w:szCs w:val="22"/>
              </w:rPr>
              <w:lastRenderedPageBreak/>
              <w:t>2</w:t>
            </w:r>
          </w:p>
        </w:tc>
        <w:tc>
          <w:tcPr>
            <w:tcW w:w="5074" w:type="dxa"/>
            <w:shd w:val="clear" w:color="auto" w:fill="auto"/>
          </w:tcPr>
          <w:p w14:paraId="1D864129" w14:textId="4B0D33A2" w:rsidR="00D55CBF" w:rsidRDefault="00D55CBF" w:rsidP="00D55CBF">
            <w:pPr>
              <w:rPr>
                <w:rFonts w:ascii="Times New Roman" w:hAnsi="Times New Roman"/>
                <w:b/>
                <w:sz w:val="22"/>
                <w:szCs w:val="22"/>
              </w:rPr>
            </w:pPr>
            <w:r w:rsidRPr="00D55CBF">
              <w:rPr>
                <w:rFonts w:ascii="Times New Roman" w:hAnsi="Times New Roman"/>
                <w:b/>
                <w:sz w:val="22"/>
                <w:szCs w:val="22"/>
              </w:rPr>
              <w:t>Pressure meter – with the option for hydrant attachment</w:t>
            </w:r>
            <w:r w:rsidR="009404A1">
              <w:rPr>
                <w:rFonts w:ascii="Times New Roman" w:hAnsi="Times New Roman"/>
                <w:b/>
                <w:sz w:val="22"/>
                <w:szCs w:val="22"/>
              </w:rPr>
              <w:t xml:space="preserve"> (loggers)</w:t>
            </w:r>
            <w:r>
              <w:rPr>
                <w:rFonts w:ascii="Times New Roman" w:hAnsi="Times New Roman"/>
                <w:b/>
                <w:sz w:val="22"/>
                <w:szCs w:val="22"/>
              </w:rPr>
              <w:t xml:space="preserve"> – </w:t>
            </w:r>
            <w:r w:rsidR="009404A1">
              <w:rPr>
                <w:rFonts w:ascii="Times New Roman" w:hAnsi="Times New Roman"/>
                <w:b/>
                <w:sz w:val="22"/>
                <w:szCs w:val="22"/>
              </w:rPr>
              <w:t>8</w:t>
            </w:r>
            <w:r>
              <w:rPr>
                <w:rFonts w:ascii="Times New Roman" w:hAnsi="Times New Roman"/>
                <w:b/>
                <w:sz w:val="22"/>
                <w:szCs w:val="22"/>
              </w:rPr>
              <w:t xml:space="preserve"> pieces</w:t>
            </w:r>
          </w:p>
          <w:p w14:paraId="5CF75395" w14:textId="139236FA" w:rsidR="00D55CBF" w:rsidRDefault="006F516A" w:rsidP="006F516A">
            <w:pPr>
              <w:pStyle w:val="NormalWeb"/>
              <w:spacing w:before="0" w:beforeAutospacing="0" w:after="0" w:afterAutospacing="0"/>
            </w:pPr>
            <w:r>
              <w:t>-</w:t>
            </w:r>
            <w:r w:rsidR="00D55CBF">
              <w:t xml:space="preserve">Measurement range: 0 – 20 </w:t>
            </w:r>
            <w:proofErr w:type="gramStart"/>
            <w:r w:rsidR="00D55CBF">
              <w:t>bar</w:t>
            </w:r>
            <w:proofErr w:type="gramEnd"/>
          </w:p>
          <w:p w14:paraId="174E5C17" w14:textId="6B53C479" w:rsidR="00D55CBF" w:rsidRDefault="006F516A" w:rsidP="006F516A">
            <w:pPr>
              <w:pStyle w:val="NormalWeb"/>
              <w:spacing w:before="0" w:beforeAutospacing="0" w:after="0" w:afterAutospacing="0"/>
            </w:pPr>
            <w:r>
              <w:t>-</w:t>
            </w:r>
            <w:r w:rsidR="00D55CBF">
              <w:t>Protection class: IP68</w:t>
            </w:r>
          </w:p>
          <w:p w14:paraId="342F937B" w14:textId="07A543E1" w:rsidR="00D55CBF" w:rsidRDefault="006F516A" w:rsidP="006F516A">
            <w:pPr>
              <w:pStyle w:val="NormalWeb"/>
              <w:spacing w:before="0" w:beforeAutospacing="0" w:after="0" w:afterAutospacing="0"/>
            </w:pPr>
            <w:r>
              <w:t>-</w:t>
            </w:r>
            <w:r w:rsidR="00D55CBF">
              <w:t>Operating temperature: -20 to +60°C</w:t>
            </w:r>
          </w:p>
          <w:p w14:paraId="2039A735" w14:textId="6A29D432" w:rsidR="00D55CBF" w:rsidRDefault="006F516A" w:rsidP="006F516A">
            <w:pPr>
              <w:pStyle w:val="NormalWeb"/>
              <w:spacing w:before="0" w:beforeAutospacing="0" w:after="0" w:afterAutospacing="0"/>
            </w:pPr>
            <w:r>
              <w:t>-</w:t>
            </w:r>
            <w:r w:rsidR="00D55CBF">
              <w:t>Power supply: internal battery</w:t>
            </w:r>
          </w:p>
          <w:p w14:paraId="5ED067B5" w14:textId="61BE6A9D" w:rsidR="00D55CBF" w:rsidRDefault="006F516A" w:rsidP="006F516A">
            <w:pPr>
              <w:pStyle w:val="NormalWeb"/>
              <w:spacing w:before="0" w:beforeAutospacing="0" w:after="0" w:afterAutospacing="0"/>
            </w:pPr>
            <w:r>
              <w:t>-</w:t>
            </w:r>
            <w:r w:rsidR="00D55CBF">
              <w:t>Operating time: minimum 5 years or 100,000 measurements</w:t>
            </w:r>
          </w:p>
          <w:p w14:paraId="7C276138" w14:textId="610CEAD1" w:rsidR="00D55CBF" w:rsidRDefault="006F516A" w:rsidP="006F516A">
            <w:pPr>
              <w:pStyle w:val="NormalWeb"/>
              <w:spacing w:before="0" w:beforeAutospacing="0" w:after="0" w:afterAutospacing="0"/>
            </w:pPr>
            <w:r>
              <w:t>-</w:t>
            </w:r>
            <w:r w:rsidR="00D55CBF">
              <w:t>Memory: minimum 500,000 readings</w:t>
            </w:r>
          </w:p>
          <w:p w14:paraId="0DC992B7" w14:textId="47992F57" w:rsidR="00D55CBF" w:rsidRDefault="006F516A" w:rsidP="006F516A">
            <w:pPr>
              <w:pStyle w:val="NormalWeb"/>
              <w:spacing w:before="0" w:beforeAutospacing="0" w:after="0" w:afterAutospacing="0"/>
            </w:pPr>
            <w:r>
              <w:t>-</w:t>
            </w:r>
            <w:r w:rsidR="00D55CBF">
              <w:t>User interface: bidirectional wireless communication</w:t>
            </w:r>
          </w:p>
          <w:p w14:paraId="090E2337" w14:textId="5AB9E728" w:rsidR="00D55CBF" w:rsidRDefault="006F516A" w:rsidP="006F516A">
            <w:pPr>
              <w:pStyle w:val="NormalWeb"/>
              <w:spacing w:before="0" w:beforeAutospacing="0" w:after="0" w:afterAutospacing="0"/>
            </w:pPr>
            <w:r>
              <w:t>-</w:t>
            </w:r>
            <w:r w:rsidR="00D55CBF">
              <w:t>Pressure sensor error: max 1%</w:t>
            </w:r>
          </w:p>
          <w:p w14:paraId="7E69B950" w14:textId="28E5DF78" w:rsidR="00D55CBF" w:rsidRDefault="006F516A" w:rsidP="006F516A">
            <w:pPr>
              <w:pStyle w:val="NormalWeb"/>
              <w:spacing w:before="0" w:beforeAutospacing="0" w:after="0" w:afterAutospacing="0"/>
            </w:pPr>
            <w:r>
              <w:t>-</w:t>
            </w:r>
            <w:r w:rsidR="00D55CBF">
              <w:t>Measurement interval for pressure surges: 0.1 second</w:t>
            </w:r>
          </w:p>
          <w:p w14:paraId="38F72514" w14:textId="77777777" w:rsidR="00D55CBF" w:rsidRDefault="00D55CBF" w:rsidP="006F516A">
            <w:pPr>
              <w:pStyle w:val="NormalWeb"/>
              <w:spacing w:before="0" w:beforeAutospacing="0" w:after="0" w:afterAutospacing="0"/>
            </w:pPr>
            <w:r>
              <w:t>The set should also include:</w:t>
            </w:r>
          </w:p>
          <w:p w14:paraId="7C564335" w14:textId="15BAD4B0" w:rsidR="00D55CBF" w:rsidRDefault="006F516A" w:rsidP="006F516A">
            <w:pPr>
              <w:pStyle w:val="NormalWeb"/>
              <w:spacing w:before="0" w:beforeAutospacing="0" w:after="0" w:afterAutospacing="0"/>
            </w:pPr>
            <w:r>
              <w:t>-</w:t>
            </w:r>
            <w:r w:rsidR="00D55CBF">
              <w:t>A compatible device for wireless remote data reading, compatible with a PC</w:t>
            </w:r>
          </w:p>
          <w:p w14:paraId="2BBABAB1" w14:textId="3B7E3277" w:rsidR="00D55CBF" w:rsidRDefault="006F516A" w:rsidP="006F516A">
            <w:pPr>
              <w:pStyle w:val="NormalWeb"/>
              <w:spacing w:before="0" w:beforeAutospacing="0" w:after="0" w:afterAutospacing="0"/>
              <w:rPr>
                <w:b/>
                <w:sz w:val="22"/>
                <w:szCs w:val="22"/>
              </w:rPr>
            </w:pPr>
            <w:r>
              <w:t>-</w:t>
            </w:r>
            <w:r w:rsidR="00D55CBF">
              <w:t>Hydrant adapter and 2.0 hose (quick coupling – threaded) for pressure gauge installation</w:t>
            </w:r>
          </w:p>
        </w:tc>
        <w:tc>
          <w:tcPr>
            <w:tcW w:w="4253" w:type="dxa"/>
            <w:shd w:val="clear" w:color="auto" w:fill="auto"/>
          </w:tcPr>
          <w:p w14:paraId="3598E45B" w14:textId="77777777" w:rsidR="00D55CBF" w:rsidRDefault="00D55CBF" w:rsidP="00301346">
            <w:pPr>
              <w:tabs>
                <w:tab w:val="left" w:pos="729"/>
              </w:tabs>
              <w:jc w:val="center"/>
              <w:rPr>
                <w:rFonts w:ascii="Times New Roman" w:hAnsi="Times New Roman"/>
                <w:b/>
                <w:sz w:val="22"/>
                <w:szCs w:val="22"/>
              </w:rPr>
            </w:pPr>
          </w:p>
        </w:tc>
        <w:tc>
          <w:tcPr>
            <w:tcW w:w="2835" w:type="dxa"/>
            <w:shd w:val="clear" w:color="auto" w:fill="auto"/>
          </w:tcPr>
          <w:p w14:paraId="457D388C" w14:textId="77777777" w:rsidR="00D55CBF" w:rsidRDefault="00D55CBF" w:rsidP="00301346">
            <w:pPr>
              <w:tabs>
                <w:tab w:val="left" w:pos="729"/>
              </w:tabs>
              <w:jc w:val="center"/>
              <w:rPr>
                <w:rFonts w:ascii="Times New Roman" w:hAnsi="Times New Roman"/>
                <w:b/>
                <w:sz w:val="22"/>
                <w:szCs w:val="22"/>
                <w:lang w:val="en-GB"/>
              </w:rPr>
            </w:pPr>
          </w:p>
        </w:tc>
        <w:tc>
          <w:tcPr>
            <w:tcW w:w="1984" w:type="dxa"/>
            <w:shd w:val="clear" w:color="auto" w:fill="auto"/>
          </w:tcPr>
          <w:p w14:paraId="6FEF2341" w14:textId="77777777" w:rsidR="00D55CBF" w:rsidRDefault="00D55CBF" w:rsidP="00301346">
            <w:pPr>
              <w:tabs>
                <w:tab w:val="left" w:pos="729"/>
              </w:tabs>
              <w:jc w:val="center"/>
              <w:rPr>
                <w:rFonts w:ascii="Times New Roman" w:hAnsi="Times New Roman"/>
                <w:b/>
                <w:sz w:val="22"/>
                <w:szCs w:val="22"/>
                <w:lang w:val="en-GB"/>
              </w:rPr>
            </w:pPr>
          </w:p>
        </w:tc>
      </w:tr>
      <w:tr w:rsidR="00D55CBF" w:rsidRPr="00034B1D" w14:paraId="1CEFE24D" w14:textId="77777777" w:rsidTr="00D55CBF">
        <w:trPr>
          <w:cantSplit/>
          <w:trHeight w:val="325"/>
          <w:tblHeader/>
        </w:trPr>
        <w:tc>
          <w:tcPr>
            <w:tcW w:w="738" w:type="dxa"/>
            <w:shd w:val="clear" w:color="auto" w:fill="auto"/>
          </w:tcPr>
          <w:p w14:paraId="586962AB" w14:textId="3203AB1C" w:rsidR="00D55CBF" w:rsidRDefault="006F516A" w:rsidP="00301346">
            <w:pPr>
              <w:jc w:val="center"/>
              <w:rPr>
                <w:rFonts w:ascii="Times New Roman" w:hAnsi="Times New Roman"/>
                <w:b/>
                <w:sz w:val="22"/>
                <w:szCs w:val="22"/>
              </w:rPr>
            </w:pPr>
            <w:r>
              <w:rPr>
                <w:rFonts w:ascii="Times New Roman" w:hAnsi="Times New Roman"/>
                <w:b/>
                <w:sz w:val="22"/>
                <w:szCs w:val="22"/>
              </w:rPr>
              <w:lastRenderedPageBreak/>
              <w:t>3</w:t>
            </w:r>
          </w:p>
        </w:tc>
        <w:tc>
          <w:tcPr>
            <w:tcW w:w="5074" w:type="dxa"/>
            <w:shd w:val="clear" w:color="auto" w:fill="auto"/>
          </w:tcPr>
          <w:p w14:paraId="3E3E569C" w14:textId="77777777" w:rsidR="00D55CBF" w:rsidRDefault="006F516A" w:rsidP="00D55CBF">
            <w:pPr>
              <w:rPr>
                <w:rFonts w:ascii="Times New Roman" w:hAnsi="Times New Roman"/>
                <w:b/>
                <w:sz w:val="22"/>
                <w:szCs w:val="22"/>
              </w:rPr>
            </w:pPr>
            <w:r w:rsidRPr="006F516A">
              <w:rPr>
                <w:rFonts w:ascii="Times New Roman" w:hAnsi="Times New Roman"/>
                <w:b/>
                <w:sz w:val="22"/>
                <w:szCs w:val="22"/>
              </w:rPr>
              <w:t>Multi-jet water meters for measuring sanitary (drinking) water consumption</w:t>
            </w:r>
            <w:r>
              <w:rPr>
                <w:rFonts w:ascii="Times New Roman" w:hAnsi="Times New Roman"/>
                <w:b/>
                <w:sz w:val="22"/>
                <w:szCs w:val="22"/>
              </w:rPr>
              <w:t xml:space="preserve"> – 170 pieces</w:t>
            </w:r>
          </w:p>
          <w:p w14:paraId="61D85C7D" w14:textId="58B1B6B8" w:rsidR="006F516A" w:rsidRPr="006F516A" w:rsidRDefault="006F516A" w:rsidP="006F516A">
            <w:pPr>
              <w:spacing w:before="100" w:beforeAutospacing="1" w:after="100" w:afterAutospacing="1"/>
              <w:rPr>
                <w:rFonts w:ascii="Times New Roman" w:hAnsi="Times New Roman"/>
                <w:snapToGrid/>
                <w:sz w:val="24"/>
                <w:szCs w:val="24"/>
                <w:lang w:val="en-US"/>
              </w:rPr>
            </w:pPr>
            <w:r w:rsidRPr="006F516A">
              <w:rPr>
                <w:rFonts w:ascii="Times New Roman" w:hAnsi="Times New Roman"/>
                <w:bCs/>
                <w:snapToGrid/>
                <w:sz w:val="24"/>
                <w:szCs w:val="24"/>
                <w:lang w:val="en-US"/>
              </w:rPr>
              <w:t>DN 20 (3/4”), Q4 = 5 m³/h, Installation length L = 190 mm.</w:t>
            </w:r>
            <w:r w:rsidRPr="006F516A">
              <w:rPr>
                <w:rFonts w:ascii="Times New Roman" w:hAnsi="Times New Roman"/>
                <w:snapToGrid/>
                <w:sz w:val="24"/>
                <w:szCs w:val="24"/>
                <w:lang w:val="en-US"/>
              </w:rPr>
              <w:br/>
              <w:t>The water meter must comply with the requirements prescribed by the Rulebook and the metrological conditions for water meters, as well as the accuracy requirements according to ISO 4064/93, at minimum accuracy class “C” (R=160), with a minimum nominal pressure of 16 bar (NP 16).</w:t>
            </w:r>
            <w:r w:rsidRPr="006F516A">
              <w:rPr>
                <w:rFonts w:ascii="Times New Roman" w:hAnsi="Times New Roman"/>
                <w:snapToGrid/>
                <w:sz w:val="24"/>
                <w:szCs w:val="24"/>
                <w:lang w:val="en-US"/>
              </w:rPr>
              <w:br/>
              <w:t>All water meters must be accompanied by appropriate documentation from the Republic Institute for Standardization and Metrology of RS or the State Institute of Metrology of BiH and must be sealed with a valid metrological seal.</w:t>
            </w:r>
            <w:r w:rsidRPr="006F516A">
              <w:rPr>
                <w:rFonts w:ascii="Times New Roman" w:hAnsi="Times New Roman"/>
                <w:snapToGrid/>
                <w:sz w:val="24"/>
                <w:szCs w:val="24"/>
                <w:lang w:val="en-US"/>
              </w:rPr>
              <w:br/>
              <w:t>The serial number of the water meter, along with other markings and labels, must be clearly visible.</w:t>
            </w:r>
            <w:r w:rsidRPr="006F516A">
              <w:rPr>
                <w:rFonts w:ascii="Times New Roman" w:hAnsi="Times New Roman"/>
                <w:snapToGrid/>
                <w:sz w:val="24"/>
                <w:szCs w:val="24"/>
                <w:lang w:val="en-US"/>
              </w:rPr>
              <w:br/>
              <w:t xml:space="preserve">Water meters must be prepared for remote RF </w:t>
            </w:r>
            <w:proofErr w:type="spellStart"/>
            <w:r w:rsidRPr="006F516A">
              <w:rPr>
                <w:rFonts w:ascii="Times New Roman" w:hAnsi="Times New Roman"/>
                <w:snapToGrid/>
                <w:sz w:val="24"/>
                <w:szCs w:val="24"/>
                <w:lang w:val="en-US"/>
              </w:rPr>
              <w:t>LoRaWAN</w:t>
            </w:r>
            <w:proofErr w:type="spellEnd"/>
            <w:r w:rsidRPr="006F516A">
              <w:rPr>
                <w:rFonts w:ascii="Times New Roman" w:hAnsi="Times New Roman"/>
                <w:snapToGrid/>
                <w:sz w:val="24"/>
                <w:szCs w:val="24"/>
                <w:lang w:val="en-US"/>
              </w:rPr>
              <w:t xml:space="preserve"> or GPRS reading</w:t>
            </w:r>
            <w:r>
              <w:rPr>
                <w:rFonts w:ascii="Times New Roman" w:hAnsi="Times New Roman"/>
                <w:snapToGrid/>
                <w:sz w:val="24"/>
                <w:szCs w:val="24"/>
                <w:lang w:val="en-US"/>
              </w:rPr>
              <w:t xml:space="preserve"> (or equivalent)</w:t>
            </w:r>
            <w:r w:rsidRPr="006F516A">
              <w:rPr>
                <w:rFonts w:ascii="Times New Roman" w:hAnsi="Times New Roman"/>
                <w:snapToGrid/>
                <w:sz w:val="24"/>
                <w:szCs w:val="24"/>
                <w:lang w:val="en-US"/>
              </w:rPr>
              <w:t>, with the capability of on-site RF-LoRa</w:t>
            </w:r>
            <w:r>
              <w:rPr>
                <w:rFonts w:ascii="Times New Roman" w:hAnsi="Times New Roman"/>
                <w:snapToGrid/>
                <w:sz w:val="24"/>
                <w:szCs w:val="24"/>
                <w:lang w:val="en-US"/>
              </w:rPr>
              <w:t xml:space="preserve"> 8or equivalent)</w:t>
            </w:r>
            <w:r w:rsidRPr="006F516A">
              <w:rPr>
                <w:rFonts w:ascii="Times New Roman" w:hAnsi="Times New Roman"/>
                <w:snapToGrid/>
                <w:sz w:val="24"/>
                <w:szCs w:val="24"/>
                <w:lang w:val="en-US"/>
              </w:rPr>
              <w:t xml:space="preserve"> module installation without removing the seal or the water meter itself.</w:t>
            </w:r>
          </w:p>
          <w:p w14:paraId="446100A6" w14:textId="5497C0DD" w:rsidR="006F516A" w:rsidRPr="006F516A" w:rsidRDefault="006F516A" w:rsidP="006F516A">
            <w:pPr>
              <w:spacing w:before="100" w:beforeAutospacing="1" w:after="100" w:afterAutospacing="1"/>
              <w:rPr>
                <w:rFonts w:ascii="Times New Roman" w:hAnsi="Times New Roman"/>
                <w:snapToGrid/>
                <w:sz w:val="24"/>
                <w:szCs w:val="24"/>
                <w:lang w:val="en-US"/>
              </w:rPr>
            </w:pPr>
            <w:r w:rsidRPr="006F516A">
              <w:rPr>
                <w:rFonts w:ascii="Times New Roman" w:hAnsi="Times New Roman"/>
                <w:snapToGrid/>
                <w:sz w:val="24"/>
                <w:szCs w:val="24"/>
                <w:lang w:val="en-US"/>
              </w:rPr>
              <w:t>RF-LoRa</w:t>
            </w:r>
            <w:r>
              <w:rPr>
                <w:rFonts w:ascii="Times New Roman" w:hAnsi="Times New Roman"/>
                <w:snapToGrid/>
                <w:sz w:val="24"/>
                <w:szCs w:val="24"/>
                <w:lang w:val="en-US"/>
              </w:rPr>
              <w:t xml:space="preserve"> (or equivalent)</w:t>
            </w:r>
            <w:r w:rsidRPr="006F516A">
              <w:rPr>
                <w:rFonts w:ascii="Times New Roman" w:hAnsi="Times New Roman"/>
                <w:snapToGrid/>
                <w:sz w:val="24"/>
                <w:szCs w:val="24"/>
                <w:lang w:val="en-US"/>
              </w:rPr>
              <w:t xml:space="preserve"> modules can be from any manufacturer but must be fully compatible with the hardware and software currently used by </w:t>
            </w:r>
            <w:proofErr w:type="spellStart"/>
            <w:r w:rsidRPr="006F516A">
              <w:rPr>
                <w:rFonts w:ascii="Times New Roman" w:hAnsi="Times New Roman"/>
                <w:snapToGrid/>
                <w:sz w:val="24"/>
                <w:szCs w:val="24"/>
                <w:lang w:val="en-US"/>
              </w:rPr>
              <w:t>Vodovod</w:t>
            </w:r>
            <w:proofErr w:type="spellEnd"/>
            <w:r w:rsidRPr="006F516A">
              <w:rPr>
                <w:rFonts w:ascii="Times New Roman" w:hAnsi="Times New Roman"/>
                <w:snapToGrid/>
                <w:sz w:val="24"/>
                <w:szCs w:val="24"/>
                <w:lang w:val="en-US"/>
              </w:rPr>
              <w:t xml:space="preserve"> Trebinje for radio-based meter reading.</w:t>
            </w:r>
          </w:p>
          <w:p w14:paraId="5862C6F5" w14:textId="77777777" w:rsidR="006F516A" w:rsidRPr="006F516A" w:rsidRDefault="006F516A" w:rsidP="006F516A">
            <w:pPr>
              <w:spacing w:before="100" w:beforeAutospacing="1" w:after="100" w:afterAutospacing="1"/>
              <w:rPr>
                <w:rFonts w:ascii="Times New Roman" w:hAnsi="Times New Roman"/>
                <w:snapToGrid/>
                <w:sz w:val="24"/>
                <w:szCs w:val="24"/>
                <w:lang w:val="en-US"/>
              </w:rPr>
            </w:pPr>
            <w:r w:rsidRPr="006F516A">
              <w:rPr>
                <w:rFonts w:ascii="Times New Roman" w:hAnsi="Times New Roman"/>
                <w:snapToGrid/>
                <w:sz w:val="24"/>
                <w:szCs w:val="24"/>
                <w:lang w:val="en-US"/>
              </w:rPr>
              <w:t xml:space="preserve">The water meters should be of the </w:t>
            </w:r>
            <w:r w:rsidRPr="006F516A">
              <w:rPr>
                <w:rFonts w:ascii="Times New Roman" w:hAnsi="Times New Roman"/>
                <w:b/>
                <w:bCs/>
                <w:snapToGrid/>
                <w:sz w:val="24"/>
                <w:szCs w:val="24"/>
                <w:lang w:val="en-US"/>
              </w:rPr>
              <w:t>horizontal type with a semi-dry mechanism</w:t>
            </w:r>
            <w:r w:rsidRPr="006F516A">
              <w:rPr>
                <w:rFonts w:ascii="Times New Roman" w:hAnsi="Times New Roman"/>
                <w:snapToGrid/>
                <w:sz w:val="24"/>
                <w:szCs w:val="24"/>
                <w:lang w:val="en-US"/>
              </w:rPr>
              <w:t xml:space="preserve">, multi-jet, equipped with a protected dial and mechanical transmission. The dial must be fully protected </w:t>
            </w:r>
            <w:r w:rsidRPr="006F516A">
              <w:rPr>
                <w:rFonts w:ascii="Times New Roman" w:hAnsi="Times New Roman"/>
                <w:snapToGrid/>
                <w:sz w:val="24"/>
                <w:szCs w:val="24"/>
                <w:lang w:val="en-US"/>
              </w:rPr>
              <w:lastRenderedPageBreak/>
              <w:t>against water and dirt ingress (installed within a sealed casing filled with lubricant and gel).</w:t>
            </w:r>
          </w:p>
          <w:p w14:paraId="5DFB1EAC" w14:textId="5CCEB786" w:rsidR="006F516A" w:rsidRDefault="006F516A" w:rsidP="006F516A">
            <w:pPr>
              <w:spacing w:before="100" w:beforeAutospacing="1" w:after="100" w:afterAutospacing="1"/>
              <w:rPr>
                <w:rFonts w:ascii="Times New Roman" w:hAnsi="Times New Roman"/>
                <w:b/>
                <w:sz w:val="22"/>
                <w:szCs w:val="22"/>
              </w:rPr>
            </w:pPr>
            <w:r w:rsidRPr="006F516A">
              <w:rPr>
                <w:rFonts w:ascii="Times New Roman" w:hAnsi="Times New Roman"/>
                <w:snapToGrid/>
                <w:sz w:val="24"/>
                <w:szCs w:val="24"/>
                <w:lang w:val="en-US"/>
              </w:rPr>
              <w:t xml:space="preserve">The housing of new household/individual/main water meters must be made of </w:t>
            </w:r>
            <w:r w:rsidRPr="006F516A">
              <w:rPr>
                <w:rFonts w:ascii="Times New Roman" w:hAnsi="Times New Roman"/>
                <w:b/>
                <w:bCs/>
                <w:snapToGrid/>
                <w:sz w:val="24"/>
                <w:szCs w:val="24"/>
                <w:lang w:val="en-US"/>
              </w:rPr>
              <w:t>brass according to CC754S standard</w:t>
            </w:r>
            <w:r w:rsidRPr="006F516A">
              <w:rPr>
                <w:rFonts w:ascii="Times New Roman" w:hAnsi="Times New Roman"/>
                <w:snapToGrid/>
                <w:sz w:val="24"/>
                <w:szCs w:val="24"/>
                <w:lang w:val="en-US"/>
              </w:rPr>
              <w:t xml:space="preserve"> for copper and copper alloys, compliant with the European standard EN1982, both internally and externally protected with an epoxy powder coating no thinner than 120 microns, safe for human health.</w:t>
            </w:r>
            <w:r w:rsidRPr="006F516A">
              <w:rPr>
                <w:rFonts w:ascii="Times New Roman" w:hAnsi="Times New Roman"/>
                <w:snapToGrid/>
                <w:sz w:val="24"/>
                <w:szCs w:val="24"/>
                <w:lang w:val="en-US"/>
              </w:rPr>
              <w:br/>
              <w:t>Installation length: L = 190 mm.</w:t>
            </w:r>
            <w:r w:rsidRPr="006F516A">
              <w:rPr>
                <w:rFonts w:ascii="Times New Roman" w:hAnsi="Times New Roman"/>
                <w:snapToGrid/>
                <w:sz w:val="24"/>
                <w:szCs w:val="24"/>
                <w:lang w:val="en-US"/>
              </w:rPr>
              <w:br/>
              <w:t>A non-return valve must be installed on the outlet side, and a dirt filter on the inlet side.</w:t>
            </w:r>
            <w:r w:rsidRPr="006F516A">
              <w:rPr>
                <w:rFonts w:ascii="Times New Roman" w:hAnsi="Times New Roman"/>
                <w:snapToGrid/>
                <w:sz w:val="24"/>
                <w:szCs w:val="24"/>
                <w:lang w:val="en-US"/>
              </w:rPr>
              <w:br/>
              <w:t>Brass unions must be supplied with the water meters.</w:t>
            </w:r>
            <w:r w:rsidRPr="006F516A">
              <w:rPr>
                <w:rFonts w:ascii="Times New Roman" w:hAnsi="Times New Roman"/>
                <w:snapToGrid/>
                <w:sz w:val="24"/>
                <w:szCs w:val="24"/>
                <w:lang w:val="en-US"/>
              </w:rPr>
              <w:br/>
              <w:t>Accuracy class “C” according to MID Directive, R ≤ 160 (horizontal installation).</w:t>
            </w:r>
            <w:r w:rsidRPr="006F516A">
              <w:rPr>
                <w:rFonts w:ascii="Times New Roman" w:hAnsi="Times New Roman"/>
                <w:snapToGrid/>
                <w:sz w:val="24"/>
                <w:szCs w:val="24"/>
                <w:lang w:val="en-US"/>
              </w:rPr>
              <w:br/>
              <w:t xml:space="preserve">Water meters must be </w:t>
            </w:r>
            <w:r w:rsidRPr="006F516A">
              <w:rPr>
                <w:rFonts w:ascii="Times New Roman" w:hAnsi="Times New Roman"/>
                <w:b/>
                <w:bCs/>
                <w:snapToGrid/>
                <w:sz w:val="24"/>
                <w:szCs w:val="24"/>
                <w:lang w:val="en-US"/>
              </w:rPr>
              <w:t>new and ready for remote reading</w:t>
            </w:r>
            <w:r w:rsidRPr="006F516A">
              <w:rPr>
                <w:rFonts w:ascii="Times New Roman" w:hAnsi="Times New Roman"/>
                <w:snapToGrid/>
                <w:sz w:val="24"/>
                <w:szCs w:val="24"/>
                <w:lang w:val="en-US"/>
              </w:rPr>
              <w:t>.</w:t>
            </w:r>
          </w:p>
        </w:tc>
        <w:tc>
          <w:tcPr>
            <w:tcW w:w="4253" w:type="dxa"/>
            <w:shd w:val="clear" w:color="auto" w:fill="auto"/>
          </w:tcPr>
          <w:p w14:paraId="05D4A38D" w14:textId="77777777" w:rsidR="00D55CBF" w:rsidRDefault="00D55CBF" w:rsidP="00301346">
            <w:pPr>
              <w:tabs>
                <w:tab w:val="left" w:pos="729"/>
              </w:tabs>
              <w:jc w:val="center"/>
              <w:rPr>
                <w:rFonts w:ascii="Times New Roman" w:hAnsi="Times New Roman"/>
                <w:b/>
                <w:sz w:val="22"/>
                <w:szCs w:val="22"/>
              </w:rPr>
            </w:pPr>
          </w:p>
        </w:tc>
        <w:tc>
          <w:tcPr>
            <w:tcW w:w="2835" w:type="dxa"/>
            <w:shd w:val="clear" w:color="auto" w:fill="auto"/>
          </w:tcPr>
          <w:p w14:paraId="4992FD63" w14:textId="77777777" w:rsidR="00D55CBF" w:rsidRDefault="00D55CBF" w:rsidP="00301346">
            <w:pPr>
              <w:tabs>
                <w:tab w:val="left" w:pos="729"/>
              </w:tabs>
              <w:jc w:val="center"/>
              <w:rPr>
                <w:rFonts w:ascii="Times New Roman" w:hAnsi="Times New Roman"/>
                <w:b/>
                <w:sz w:val="22"/>
                <w:szCs w:val="22"/>
                <w:lang w:val="en-GB"/>
              </w:rPr>
            </w:pPr>
          </w:p>
        </w:tc>
        <w:tc>
          <w:tcPr>
            <w:tcW w:w="1984" w:type="dxa"/>
            <w:shd w:val="clear" w:color="auto" w:fill="auto"/>
          </w:tcPr>
          <w:p w14:paraId="270F9C67" w14:textId="77777777" w:rsidR="00D55CBF" w:rsidRDefault="00D55CBF" w:rsidP="00301346">
            <w:pPr>
              <w:tabs>
                <w:tab w:val="left" w:pos="729"/>
              </w:tabs>
              <w:jc w:val="center"/>
              <w:rPr>
                <w:rFonts w:ascii="Times New Roman" w:hAnsi="Times New Roman"/>
                <w:b/>
                <w:sz w:val="22"/>
                <w:szCs w:val="22"/>
                <w:lang w:val="en-GB"/>
              </w:rPr>
            </w:pPr>
          </w:p>
        </w:tc>
      </w:tr>
      <w:tr w:rsidR="00D55CBF" w:rsidRPr="00034B1D" w14:paraId="7524347E" w14:textId="77777777" w:rsidTr="00D55CBF">
        <w:trPr>
          <w:cantSplit/>
          <w:trHeight w:val="325"/>
          <w:tblHeader/>
        </w:trPr>
        <w:tc>
          <w:tcPr>
            <w:tcW w:w="738" w:type="dxa"/>
            <w:shd w:val="clear" w:color="auto" w:fill="auto"/>
          </w:tcPr>
          <w:p w14:paraId="42DE4E2F" w14:textId="01637656" w:rsidR="00D55CBF" w:rsidRDefault="006F516A" w:rsidP="00301346">
            <w:pPr>
              <w:jc w:val="center"/>
              <w:rPr>
                <w:rFonts w:ascii="Times New Roman" w:hAnsi="Times New Roman"/>
                <w:b/>
                <w:sz w:val="22"/>
                <w:szCs w:val="22"/>
              </w:rPr>
            </w:pPr>
            <w:r>
              <w:rPr>
                <w:rFonts w:ascii="Times New Roman" w:hAnsi="Times New Roman"/>
                <w:b/>
                <w:sz w:val="22"/>
                <w:szCs w:val="22"/>
              </w:rPr>
              <w:lastRenderedPageBreak/>
              <w:t>4</w:t>
            </w:r>
          </w:p>
        </w:tc>
        <w:tc>
          <w:tcPr>
            <w:tcW w:w="5074" w:type="dxa"/>
            <w:shd w:val="clear" w:color="auto" w:fill="auto"/>
          </w:tcPr>
          <w:p w14:paraId="63F684D2" w14:textId="77777777" w:rsidR="00D55CBF" w:rsidRDefault="006F516A" w:rsidP="00D55CBF">
            <w:pPr>
              <w:rPr>
                <w:rFonts w:ascii="Times New Roman" w:hAnsi="Times New Roman"/>
                <w:b/>
                <w:sz w:val="22"/>
                <w:szCs w:val="22"/>
              </w:rPr>
            </w:pPr>
            <w:r w:rsidRPr="006F516A">
              <w:rPr>
                <w:rFonts w:ascii="Times New Roman" w:hAnsi="Times New Roman"/>
                <w:b/>
                <w:sz w:val="22"/>
                <w:szCs w:val="22"/>
              </w:rPr>
              <w:t>Remote reading module RF / RF (LoRaWAN</w:t>
            </w:r>
            <w:r>
              <w:rPr>
                <w:rFonts w:ascii="Times New Roman" w:hAnsi="Times New Roman"/>
                <w:b/>
                <w:sz w:val="22"/>
                <w:szCs w:val="22"/>
              </w:rPr>
              <w:t xml:space="preserve"> or equivalent) – 1.000 pieces</w:t>
            </w:r>
          </w:p>
          <w:p w14:paraId="2019B03F" w14:textId="396F495B" w:rsidR="006F516A" w:rsidRPr="00A145F8" w:rsidRDefault="006F516A" w:rsidP="006F516A">
            <w:pPr>
              <w:pStyle w:val="NormalWeb"/>
              <w:numPr>
                <w:ilvl w:val="0"/>
                <w:numId w:val="47"/>
              </w:numPr>
              <w:spacing w:before="0" w:beforeAutospacing="0" w:after="0" w:afterAutospacing="0"/>
            </w:pPr>
            <w:proofErr w:type="spellStart"/>
            <w:r w:rsidRPr="00A145F8">
              <w:t>LoRaWAN</w:t>
            </w:r>
            <w:proofErr w:type="spellEnd"/>
            <w:r w:rsidRPr="00A145F8">
              <w:t xml:space="preserve"> (or equivalent) protocol: Class </w:t>
            </w:r>
            <w:r w:rsidR="00A145F8">
              <w:t>A</w:t>
            </w:r>
          </w:p>
          <w:p w14:paraId="148B12CB" w14:textId="77777777" w:rsidR="006F516A" w:rsidRDefault="006F516A" w:rsidP="006F516A">
            <w:pPr>
              <w:pStyle w:val="NormalWeb"/>
              <w:numPr>
                <w:ilvl w:val="0"/>
                <w:numId w:val="47"/>
              </w:numPr>
              <w:spacing w:before="0" w:beforeAutospacing="0" w:after="0" w:afterAutospacing="0"/>
            </w:pPr>
            <w:r>
              <w:t>Operating frequency: 868 MHz</w:t>
            </w:r>
          </w:p>
          <w:p w14:paraId="365CA82C" w14:textId="77777777" w:rsidR="006F516A" w:rsidRDefault="006F516A" w:rsidP="006F516A">
            <w:pPr>
              <w:pStyle w:val="NormalWeb"/>
              <w:numPr>
                <w:ilvl w:val="0"/>
                <w:numId w:val="47"/>
              </w:numPr>
              <w:spacing w:before="0" w:beforeAutospacing="0" w:after="0" w:afterAutospacing="0"/>
            </w:pPr>
            <w:r>
              <w:t xml:space="preserve">Battery capacity: </w:t>
            </w:r>
            <w:r w:rsidRPr="00A145F8">
              <w:t xml:space="preserve">minimum 8000 </w:t>
            </w:r>
            <w:proofErr w:type="spellStart"/>
            <w:r w:rsidRPr="00A145F8">
              <w:t>mAh</w:t>
            </w:r>
            <w:proofErr w:type="spellEnd"/>
          </w:p>
          <w:p w14:paraId="1BAC8331" w14:textId="77777777" w:rsidR="006F516A" w:rsidRDefault="006F516A" w:rsidP="006F516A">
            <w:pPr>
              <w:pStyle w:val="NormalWeb"/>
              <w:numPr>
                <w:ilvl w:val="0"/>
                <w:numId w:val="47"/>
              </w:numPr>
              <w:spacing w:before="0" w:beforeAutospacing="0" w:after="0" w:afterAutospacing="0"/>
            </w:pPr>
            <w:r>
              <w:t>Communication range: minimum 3000 meters</w:t>
            </w:r>
          </w:p>
          <w:p w14:paraId="4431B529" w14:textId="77777777" w:rsidR="006F516A" w:rsidRDefault="006F516A" w:rsidP="006F516A">
            <w:pPr>
              <w:pStyle w:val="NormalWeb"/>
              <w:numPr>
                <w:ilvl w:val="0"/>
                <w:numId w:val="47"/>
              </w:numPr>
              <w:spacing w:before="0" w:beforeAutospacing="0" w:after="0" w:afterAutospacing="0"/>
            </w:pPr>
            <w:r>
              <w:t>Protection class: minimum IP68</w:t>
            </w:r>
          </w:p>
          <w:p w14:paraId="41FFAEE0" w14:textId="77777777" w:rsidR="006F516A" w:rsidRDefault="006F516A" w:rsidP="006F516A">
            <w:pPr>
              <w:pStyle w:val="NormalWeb"/>
              <w:numPr>
                <w:ilvl w:val="0"/>
                <w:numId w:val="47"/>
              </w:numPr>
              <w:spacing w:before="0" w:beforeAutospacing="0" w:after="0" w:afterAutospacing="0"/>
            </w:pPr>
            <w:r>
              <w:t>Battery life: minimum 5 years</w:t>
            </w:r>
          </w:p>
          <w:p w14:paraId="08E49E12" w14:textId="77777777" w:rsidR="006F516A" w:rsidRDefault="006F516A" w:rsidP="006F516A">
            <w:pPr>
              <w:pStyle w:val="NormalWeb"/>
              <w:spacing w:before="0" w:beforeAutospacing="0" w:after="0" w:afterAutospacing="0"/>
            </w:pPr>
            <w:r>
              <w:t>The modules must include protection against external magnetic fields via an inductive sensor, electronic leak detection, and bidirectional communication capability.</w:t>
            </w:r>
          </w:p>
          <w:p w14:paraId="4590D215" w14:textId="77777777" w:rsidR="006F516A" w:rsidRDefault="006F516A" w:rsidP="006F516A">
            <w:pPr>
              <w:pStyle w:val="NormalWeb"/>
              <w:spacing w:before="0" w:beforeAutospacing="0" w:after="0" w:afterAutospacing="0"/>
            </w:pPr>
            <w:r>
              <w:t xml:space="preserve">The module is to be installed on BAYLAN water meters of </w:t>
            </w:r>
            <w:proofErr w:type="gramStart"/>
            <w:r>
              <w:t>types</w:t>
            </w:r>
            <w:proofErr w:type="gramEnd"/>
            <w:r>
              <w:t xml:space="preserve"> TK, TY, VK, and SD, which are already installed in the </w:t>
            </w:r>
            <w:proofErr w:type="spellStart"/>
            <w:r>
              <w:t>Vodovod</w:t>
            </w:r>
            <w:proofErr w:type="spellEnd"/>
            <w:r>
              <w:t xml:space="preserve"> </w:t>
            </w:r>
            <w:proofErr w:type="spellStart"/>
            <w:r>
              <w:t>a.d.</w:t>
            </w:r>
            <w:proofErr w:type="spellEnd"/>
            <w:r>
              <w:t xml:space="preserve"> Trebinje system.</w:t>
            </w:r>
          </w:p>
          <w:p w14:paraId="5FD85CA6" w14:textId="77777777" w:rsidR="006F516A" w:rsidRDefault="006F516A" w:rsidP="006F516A">
            <w:pPr>
              <w:pStyle w:val="NormalWeb"/>
              <w:spacing w:before="0" w:beforeAutospacing="0" w:after="0" w:afterAutospacing="0"/>
            </w:pPr>
            <w:r>
              <w:t xml:space="preserve">Communication with base stations must comply with the "long-range" WAN 1.0 standard already in use by </w:t>
            </w:r>
            <w:proofErr w:type="spellStart"/>
            <w:r>
              <w:t>Vodovod</w:t>
            </w:r>
            <w:proofErr w:type="spellEnd"/>
            <w:r>
              <w:t xml:space="preserve"> </w:t>
            </w:r>
            <w:proofErr w:type="spellStart"/>
            <w:r>
              <w:t>a.d.</w:t>
            </w:r>
            <w:proofErr w:type="spellEnd"/>
            <w:r>
              <w:t xml:space="preserve"> Trebinje.</w:t>
            </w:r>
          </w:p>
          <w:p w14:paraId="656A3DE9" w14:textId="37AB4143" w:rsidR="006F516A" w:rsidRDefault="006F516A" w:rsidP="006F516A">
            <w:pPr>
              <w:pStyle w:val="NormalWeb"/>
              <w:spacing w:before="0" w:beforeAutospacing="0" w:after="0" w:afterAutospacing="0"/>
              <w:rPr>
                <w:b/>
                <w:sz w:val="22"/>
                <w:szCs w:val="22"/>
              </w:rPr>
            </w:pPr>
            <w:r>
              <w:t xml:space="preserve">Additionally, full compatibility must be ensured with the existing </w:t>
            </w:r>
            <w:proofErr w:type="spellStart"/>
            <w:r>
              <w:t>LoRaWAN</w:t>
            </w:r>
            <w:proofErr w:type="spellEnd"/>
            <w:r>
              <w:t xml:space="preserve"> gateways and the </w:t>
            </w:r>
            <w:proofErr w:type="spellStart"/>
            <w:r>
              <w:t>ChirpStack</w:t>
            </w:r>
            <w:proofErr w:type="spellEnd"/>
            <w:r>
              <w:t xml:space="preserve"> </w:t>
            </w:r>
            <w:proofErr w:type="spellStart"/>
            <w:r>
              <w:t>LoRaWAN</w:t>
            </w:r>
            <w:proofErr w:type="spellEnd"/>
            <w:r>
              <w:t xml:space="preserve"> server used by </w:t>
            </w:r>
            <w:proofErr w:type="spellStart"/>
            <w:r>
              <w:t>Vodovod</w:t>
            </w:r>
            <w:proofErr w:type="spellEnd"/>
            <w:r>
              <w:t xml:space="preserve"> </w:t>
            </w:r>
            <w:proofErr w:type="spellStart"/>
            <w:r>
              <w:t>a.d.</w:t>
            </w:r>
            <w:proofErr w:type="spellEnd"/>
            <w:r>
              <w:t xml:space="preserve"> Trebinje.</w:t>
            </w:r>
          </w:p>
        </w:tc>
        <w:tc>
          <w:tcPr>
            <w:tcW w:w="4253" w:type="dxa"/>
            <w:shd w:val="clear" w:color="auto" w:fill="auto"/>
          </w:tcPr>
          <w:p w14:paraId="37D5EF82" w14:textId="77777777" w:rsidR="00D55CBF" w:rsidRDefault="00D55CBF" w:rsidP="00301346">
            <w:pPr>
              <w:tabs>
                <w:tab w:val="left" w:pos="729"/>
              </w:tabs>
              <w:jc w:val="center"/>
              <w:rPr>
                <w:rFonts w:ascii="Times New Roman" w:hAnsi="Times New Roman"/>
                <w:b/>
                <w:sz w:val="22"/>
                <w:szCs w:val="22"/>
              </w:rPr>
            </w:pPr>
          </w:p>
        </w:tc>
        <w:tc>
          <w:tcPr>
            <w:tcW w:w="2835" w:type="dxa"/>
            <w:shd w:val="clear" w:color="auto" w:fill="auto"/>
          </w:tcPr>
          <w:p w14:paraId="25521C3B" w14:textId="77777777" w:rsidR="00D55CBF" w:rsidRDefault="00D55CBF" w:rsidP="00301346">
            <w:pPr>
              <w:tabs>
                <w:tab w:val="left" w:pos="729"/>
              </w:tabs>
              <w:jc w:val="center"/>
              <w:rPr>
                <w:rFonts w:ascii="Times New Roman" w:hAnsi="Times New Roman"/>
                <w:b/>
                <w:sz w:val="22"/>
                <w:szCs w:val="22"/>
                <w:lang w:val="en-GB"/>
              </w:rPr>
            </w:pPr>
          </w:p>
        </w:tc>
        <w:tc>
          <w:tcPr>
            <w:tcW w:w="1984" w:type="dxa"/>
            <w:shd w:val="clear" w:color="auto" w:fill="auto"/>
          </w:tcPr>
          <w:p w14:paraId="5A11BA48" w14:textId="77777777" w:rsidR="00D55CBF" w:rsidRDefault="00D55CBF" w:rsidP="00301346">
            <w:pPr>
              <w:tabs>
                <w:tab w:val="left" w:pos="729"/>
              </w:tabs>
              <w:jc w:val="center"/>
              <w:rPr>
                <w:rFonts w:ascii="Times New Roman" w:hAnsi="Times New Roman"/>
                <w:b/>
                <w:sz w:val="22"/>
                <w:szCs w:val="22"/>
                <w:lang w:val="en-GB"/>
              </w:rPr>
            </w:pPr>
          </w:p>
        </w:tc>
      </w:tr>
      <w:tr w:rsidR="00D55CBF" w:rsidRPr="00034B1D" w14:paraId="03BBBFD4" w14:textId="77777777" w:rsidTr="00D55CBF">
        <w:trPr>
          <w:cantSplit/>
          <w:trHeight w:val="325"/>
          <w:tblHeader/>
        </w:trPr>
        <w:tc>
          <w:tcPr>
            <w:tcW w:w="738" w:type="dxa"/>
            <w:shd w:val="clear" w:color="auto" w:fill="auto"/>
          </w:tcPr>
          <w:p w14:paraId="27174366" w14:textId="47002F76" w:rsidR="00D55CBF" w:rsidRDefault="00CF4FD2" w:rsidP="00301346">
            <w:pPr>
              <w:jc w:val="center"/>
              <w:rPr>
                <w:rFonts w:ascii="Times New Roman" w:hAnsi="Times New Roman"/>
                <w:b/>
                <w:sz w:val="22"/>
                <w:szCs w:val="22"/>
              </w:rPr>
            </w:pPr>
            <w:r>
              <w:rPr>
                <w:rFonts w:ascii="Times New Roman" w:hAnsi="Times New Roman"/>
                <w:b/>
                <w:sz w:val="22"/>
                <w:szCs w:val="22"/>
              </w:rPr>
              <w:lastRenderedPageBreak/>
              <w:t>5</w:t>
            </w:r>
          </w:p>
        </w:tc>
        <w:tc>
          <w:tcPr>
            <w:tcW w:w="5074" w:type="dxa"/>
            <w:shd w:val="clear" w:color="auto" w:fill="auto"/>
          </w:tcPr>
          <w:p w14:paraId="70E8392E" w14:textId="77777777" w:rsidR="00D55CBF" w:rsidRDefault="00CF4FD2" w:rsidP="00D55CBF">
            <w:pPr>
              <w:rPr>
                <w:rFonts w:ascii="Times New Roman" w:hAnsi="Times New Roman"/>
                <w:b/>
                <w:sz w:val="22"/>
                <w:szCs w:val="22"/>
              </w:rPr>
            </w:pPr>
            <w:r w:rsidRPr="00CF4FD2">
              <w:rPr>
                <w:rFonts w:ascii="Times New Roman" w:hAnsi="Times New Roman"/>
                <w:b/>
                <w:sz w:val="22"/>
                <w:szCs w:val="22"/>
              </w:rPr>
              <w:t>Base Station for Remote Reading</w:t>
            </w:r>
            <w:r>
              <w:rPr>
                <w:rFonts w:ascii="Times New Roman" w:hAnsi="Times New Roman"/>
                <w:b/>
                <w:sz w:val="22"/>
                <w:szCs w:val="22"/>
              </w:rPr>
              <w:t xml:space="preserve"> (</w:t>
            </w:r>
            <w:r w:rsidRPr="00CF4FD2">
              <w:rPr>
                <w:rFonts w:ascii="Times New Roman" w:hAnsi="Times New Roman"/>
                <w:b/>
                <w:sz w:val="22"/>
                <w:szCs w:val="22"/>
              </w:rPr>
              <w:t>LoRaWAN KL Gateway Outdoor</w:t>
            </w:r>
            <w:r>
              <w:rPr>
                <w:rFonts w:ascii="Times New Roman" w:hAnsi="Times New Roman"/>
                <w:b/>
                <w:sz w:val="22"/>
                <w:szCs w:val="22"/>
              </w:rPr>
              <w:t xml:space="preserve"> or equivalent) – 2 pieces</w:t>
            </w:r>
          </w:p>
          <w:p w14:paraId="02FD56D5" w14:textId="3C9527ED" w:rsidR="00CF4FD2" w:rsidRPr="00CF4FD2" w:rsidRDefault="00CF4FD2" w:rsidP="00CF4FD2">
            <w:pPr>
              <w:spacing w:before="0" w:after="0"/>
              <w:rPr>
                <w:rFonts w:ascii="Times New Roman" w:hAnsi="Times New Roman"/>
                <w:snapToGrid/>
                <w:sz w:val="24"/>
                <w:szCs w:val="24"/>
                <w:lang w:val="en-US"/>
              </w:rPr>
            </w:pPr>
            <w:r w:rsidRPr="00CF4FD2">
              <w:rPr>
                <w:rFonts w:ascii="Times New Roman" w:hAnsi="Times New Roman"/>
                <w:bCs/>
                <w:snapToGrid/>
                <w:sz w:val="24"/>
                <w:szCs w:val="24"/>
                <w:lang w:val="en-US"/>
              </w:rPr>
              <w:t>Communication:</w:t>
            </w:r>
            <w:r w:rsidRPr="00CF4FD2">
              <w:rPr>
                <w:rFonts w:ascii="Times New Roman" w:hAnsi="Times New Roman"/>
                <w:snapToGrid/>
                <w:sz w:val="24"/>
                <w:szCs w:val="24"/>
                <w:lang w:val="en-US"/>
              </w:rPr>
              <w:t xml:space="preserve"> in accordance with </w:t>
            </w:r>
            <w:proofErr w:type="spellStart"/>
            <w:r w:rsidRPr="00CF4FD2">
              <w:rPr>
                <w:rFonts w:ascii="Times New Roman" w:hAnsi="Times New Roman"/>
                <w:snapToGrid/>
                <w:sz w:val="24"/>
                <w:szCs w:val="24"/>
                <w:lang w:val="en-US"/>
              </w:rPr>
              <w:t>LoRaWAN</w:t>
            </w:r>
            <w:proofErr w:type="spellEnd"/>
            <w:r w:rsidRPr="00CF4FD2">
              <w:rPr>
                <w:rFonts w:ascii="Times New Roman" w:hAnsi="Times New Roman"/>
                <w:snapToGrid/>
                <w:sz w:val="24"/>
                <w:szCs w:val="24"/>
                <w:lang w:val="en-US"/>
              </w:rPr>
              <w:t xml:space="preserve"> 1.0</w:t>
            </w:r>
            <w:r>
              <w:rPr>
                <w:rFonts w:ascii="Times New Roman" w:hAnsi="Times New Roman"/>
                <w:snapToGrid/>
                <w:sz w:val="24"/>
                <w:szCs w:val="24"/>
                <w:lang w:val="en-US"/>
              </w:rPr>
              <w:t xml:space="preserve"> or equivalent</w:t>
            </w:r>
            <w:r w:rsidRPr="00CF4FD2">
              <w:rPr>
                <w:rFonts w:ascii="Times New Roman" w:hAnsi="Times New Roman"/>
                <w:snapToGrid/>
                <w:sz w:val="24"/>
                <w:szCs w:val="24"/>
                <w:lang w:val="en-US"/>
              </w:rPr>
              <w:br/>
            </w:r>
            <w:r w:rsidRPr="00CF4FD2">
              <w:rPr>
                <w:rFonts w:ascii="Times New Roman" w:hAnsi="Times New Roman"/>
                <w:bCs/>
                <w:snapToGrid/>
                <w:sz w:val="24"/>
                <w:szCs w:val="24"/>
                <w:lang w:val="en-US"/>
              </w:rPr>
              <w:t>Operating temperature:</w:t>
            </w:r>
            <w:r w:rsidRPr="00CF4FD2">
              <w:rPr>
                <w:rFonts w:ascii="Times New Roman" w:hAnsi="Times New Roman"/>
                <w:snapToGrid/>
                <w:sz w:val="24"/>
                <w:szCs w:val="24"/>
                <w:lang w:val="en-US"/>
              </w:rPr>
              <w:t xml:space="preserve"> -40°C to +60°C</w:t>
            </w:r>
            <w:r w:rsidRPr="00CF4FD2">
              <w:rPr>
                <w:rFonts w:ascii="Times New Roman" w:hAnsi="Times New Roman"/>
                <w:snapToGrid/>
                <w:sz w:val="24"/>
                <w:szCs w:val="24"/>
                <w:lang w:val="en-US"/>
              </w:rPr>
              <w:br/>
            </w:r>
            <w:r w:rsidRPr="00CF4FD2">
              <w:rPr>
                <w:rFonts w:ascii="Times New Roman" w:hAnsi="Times New Roman"/>
                <w:bCs/>
                <w:snapToGrid/>
                <w:sz w:val="24"/>
                <w:szCs w:val="24"/>
                <w:lang w:val="en-US"/>
              </w:rPr>
              <w:t>External LoRa antenna (or equivalent)</w:t>
            </w:r>
            <w:r w:rsidRPr="00CF4FD2">
              <w:rPr>
                <w:rFonts w:ascii="Times New Roman" w:hAnsi="Times New Roman"/>
                <w:snapToGrid/>
                <w:sz w:val="24"/>
                <w:szCs w:val="24"/>
                <w:lang w:val="en-US"/>
              </w:rPr>
              <w:br/>
            </w:r>
            <w:r w:rsidRPr="00CF4FD2">
              <w:rPr>
                <w:rFonts w:ascii="Times New Roman" w:hAnsi="Times New Roman"/>
                <w:bCs/>
                <w:snapToGrid/>
                <w:sz w:val="24"/>
                <w:szCs w:val="24"/>
                <w:lang w:val="en-US"/>
              </w:rPr>
              <w:t>Compliance:</w:t>
            </w:r>
            <w:r w:rsidRPr="00CF4FD2">
              <w:rPr>
                <w:rFonts w:ascii="Times New Roman" w:hAnsi="Times New Roman"/>
                <w:snapToGrid/>
                <w:sz w:val="24"/>
                <w:szCs w:val="24"/>
                <w:lang w:val="en-US"/>
              </w:rPr>
              <w:t xml:space="preserve"> EU EN 300220 and EN 55022 Class B, EN 55024 or equivalent</w:t>
            </w:r>
            <w:r w:rsidRPr="00CF4FD2">
              <w:rPr>
                <w:rFonts w:ascii="Times New Roman" w:hAnsi="Times New Roman"/>
                <w:snapToGrid/>
                <w:sz w:val="24"/>
                <w:szCs w:val="24"/>
                <w:lang w:val="en-US"/>
              </w:rPr>
              <w:br/>
              <w:t>The base station must support data transmission via GPRS communication</w:t>
            </w:r>
          </w:p>
          <w:p w14:paraId="4BF8EE2A" w14:textId="77777777" w:rsidR="00CF4FD2" w:rsidRPr="00CF4FD2" w:rsidRDefault="00CF4FD2" w:rsidP="00CF4FD2">
            <w:pPr>
              <w:numPr>
                <w:ilvl w:val="0"/>
                <w:numId w:val="48"/>
              </w:numPr>
              <w:spacing w:before="0" w:after="0"/>
              <w:rPr>
                <w:rFonts w:ascii="Times New Roman" w:hAnsi="Times New Roman"/>
                <w:snapToGrid/>
                <w:sz w:val="24"/>
                <w:szCs w:val="24"/>
                <w:lang w:val="en-US"/>
              </w:rPr>
            </w:pPr>
            <w:r w:rsidRPr="00CF4FD2">
              <w:rPr>
                <w:rFonts w:ascii="Times New Roman" w:hAnsi="Times New Roman"/>
                <w:bCs/>
                <w:snapToGrid/>
                <w:sz w:val="24"/>
                <w:szCs w:val="24"/>
                <w:lang w:val="en-US"/>
              </w:rPr>
              <w:t>Connectivity:</w:t>
            </w:r>
            <w:r w:rsidRPr="00CF4FD2">
              <w:rPr>
                <w:rFonts w:ascii="Times New Roman" w:hAnsi="Times New Roman"/>
                <w:snapToGrid/>
                <w:sz w:val="24"/>
                <w:szCs w:val="24"/>
                <w:lang w:val="en-US"/>
              </w:rPr>
              <w:t xml:space="preserve"> 2G/3G/4G, Ethernet</w:t>
            </w:r>
          </w:p>
          <w:p w14:paraId="27D5915C" w14:textId="77777777" w:rsidR="00CF4FD2" w:rsidRPr="00CF4FD2" w:rsidRDefault="00CF4FD2" w:rsidP="00CF4FD2">
            <w:pPr>
              <w:numPr>
                <w:ilvl w:val="0"/>
                <w:numId w:val="48"/>
              </w:numPr>
              <w:spacing w:before="0" w:after="0"/>
              <w:rPr>
                <w:rFonts w:ascii="Times New Roman" w:hAnsi="Times New Roman"/>
                <w:snapToGrid/>
                <w:sz w:val="24"/>
                <w:szCs w:val="24"/>
                <w:lang w:val="en-US"/>
              </w:rPr>
            </w:pPr>
            <w:r w:rsidRPr="00CF4FD2">
              <w:rPr>
                <w:rFonts w:ascii="Times New Roman" w:hAnsi="Times New Roman"/>
                <w:bCs/>
                <w:snapToGrid/>
                <w:sz w:val="24"/>
                <w:szCs w:val="24"/>
                <w:lang w:val="en-US"/>
              </w:rPr>
              <w:t>Capacity (number of messages):</w:t>
            </w:r>
            <w:r w:rsidRPr="00CF4FD2">
              <w:rPr>
                <w:rFonts w:ascii="Times New Roman" w:hAnsi="Times New Roman"/>
                <w:snapToGrid/>
                <w:sz w:val="24"/>
                <w:szCs w:val="24"/>
                <w:lang w:val="en-US"/>
              </w:rPr>
              <w:t xml:space="preserve"> 700,000 messages per day</w:t>
            </w:r>
          </w:p>
          <w:p w14:paraId="47364792" w14:textId="77777777" w:rsidR="00CF4FD2" w:rsidRPr="00CF4FD2" w:rsidRDefault="00CF4FD2" w:rsidP="00CF4FD2">
            <w:pPr>
              <w:numPr>
                <w:ilvl w:val="0"/>
                <w:numId w:val="48"/>
              </w:numPr>
              <w:spacing w:before="0" w:after="0"/>
              <w:rPr>
                <w:rFonts w:ascii="Times New Roman" w:hAnsi="Times New Roman"/>
                <w:snapToGrid/>
                <w:sz w:val="24"/>
                <w:szCs w:val="24"/>
                <w:lang w:val="en-US"/>
              </w:rPr>
            </w:pPr>
            <w:r w:rsidRPr="00CF4FD2">
              <w:rPr>
                <w:rFonts w:ascii="Times New Roman" w:hAnsi="Times New Roman"/>
                <w:bCs/>
                <w:snapToGrid/>
                <w:sz w:val="24"/>
                <w:szCs w:val="24"/>
                <w:lang w:val="en-US"/>
              </w:rPr>
              <w:t>Installation type:</w:t>
            </w:r>
            <w:r w:rsidRPr="00CF4FD2">
              <w:rPr>
                <w:rFonts w:ascii="Times New Roman" w:hAnsi="Times New Roman"/>
                <w:snapToGrid/>
                <w:sz w:val="24"/>
                <w:szCs w:val="24"/>
                <w:lang w:val="en-US"/>
              </w:rPr>
              <w:t xml:space="preserve"> Outdoor</w:t>
            </w:r>
          </w:p>
          <w:p w14:paraId="08647B04" w14:textId="77777777" w:rsidR="00CF4FD2" w:rsidRPr="00CF4FD2" w:rsidRDefault="00CF4FD2" w:rsidP="00CF4FD2">
            <w:pPr>
              <w:numPr>
                <w:ilvl w:val="0"/>
                <w:numId w:val="48"/>
              </w:numPr>
              <w:spacing w:before="0" w:after="0"/>
              <w:rPr>
                <w:rFonts w:ascii="Times New Roman" w:hAnsi="Times New Roman"/>
                <w:snapToGrid/>
                <w:sz w:val="24"/>
                <w:szCs w:val="24"/>
                <w:lang w:val="en-US"/>
              </w:rPr>
            </w:pPr>
            <w:r w:rsidRPr="00CF4FD2">
              <w:rPr>
                <w:rFonts w:ascii="Times New Roman" w:hAnsi="Times New Roman"/>
                <w:bCs/>
                <w:snapToGrid/>
                <w:sz w:val="24"/>
                <w:szCs w:val="24"/>
                <w:lang w:val="en-US"/>
              </w:rPr>
              <w:t>Transmission power:</w:t>
            </w:r>
            <w:r w:rsidRPr="00CF4FD2">
              <w:rPr>
                <w:rFonts w:ascii="Times New Roman" w:hAnsi="Times New Roman"/>
                <w:snapToGrid/>
                <w:sz w:val="24"/>
                <w:szCs w:val="24"/>
                <w:lang w:val="en-US"/>
              </w:rPr>
              <w:t xml:space="preserve"> 27 dBm</w:t>
            </w:r>
          </w:p>
          <w:p w14:paraId="11D00D2A" w14:textId="77777777" w:rsidR="00CF4FD2" w:rsidRPr="00CF4FD2" w:rsidRDefault="00CF4FD2" w:rsidP="00CF4FD2">
            <w:pPr>
              <w:numPr>
                <w:ilvl w:val="0"/>
                <w:numId w:val="48"/>
              </w:numPr>
              <w:spacing w:before="0" w:after="0"/>
              <w:rPr>
                <w:rFonts w:ascii="Times New Roman" w:hAnsi="Times New Roman"/>
                <w:snapToGrid/>
                <w:sz w:val="24"/>
                <w:szCs w:val="24"/>
                <w:lang w:val="en-US"/>
              </w:rPr>
            </w:pPr>
            <w:r w:rsidRPr="00CF4FD2">
              <w:rPr>
                <w:rFonts w:ascii="Times New Roman" w:hAnsi="Times New Roman"/>
                <w:bCs/>
                <w:snapToGrid/>
                <w:sz w:val="24"/>
                <w:szCs w:val="24"/>
                <w:lang w:val="en-US"/>
              </w:rPr>
              <w:t>Sensitivity:</w:t>
            </w:r>
            <w:r w:rsidRPr="00CF4FD2">
              <w:rPr>
                <w:rFonts w:ascii="Times New Roman" w:hAnsi="Times New Roman"/>
                <w:snapToGrid/>
                <w:sz w:val="24"/>
                <w:szCs w:val="24"/>
                <w:lang w:val="en-US"/>
              </w:rPr>
              <w:t xml:space="preserve"> -141 dBm</w:t>
            </w:r>
          </w:p>
          <w:p w14:paraId="7595CD63" w14:textId="77777777" w:rsidR="00CF4FD2" w:rsidRPr="00CF4FD2" w:rsidRDefault="00CF4FD2" w:rsidP="00CF4FD2">
            <w:pPr>
              <w:numPr>
                <w:ilvl w:val="0"/>
                <w:numId w:val="48"/>
              </w:numPr>
              <w:spacing w:before="0" w:after="0"/>
              <w:rPr>
                <w:rFonts w:ascii="Times New Roman" w:hAnsi="Times New Roman"/>
                <w:snapToGrid/>
                <w:sz w:val="24"/>
                <w:szCs w:val="24"/>
                <w:lang w:val="en-US"/>
              </w:rPr>
            </w:pPr>
            <w:r w:rsidRPr="00CF4FD2">
              <w:rPr>
                <w:rFonts w:ascii="Times New Roman" w:hAnsi="Times New Roman"/>
                <w:bCs/>
                <w:snapToGrid/>
                <w:sz w:val="24"/>
                <w:szCs w:val="24"/>
                <w:lang w:val="en-US"/>
              </w:rPr>
              <w:t>Number of channels:</w:t>
            </w:r>
            <w:r w:rsidRPr="00CF4FD2">
              <w:rPr>
                <w:rFonts w:ascii="Times New Roman" w:hAnsi="Times New Roman"/>
                <w:snapToGrid/>
                <w:sz w:val="24"/>
                <w:szCs w:val="24"/>
                <w:lang w:val="en-US"/>
              </w:rPr>
              <w:t xml:space="preserve"> 8</w:t>
            </w:r>
          </w:p>
          <w:p w14:paraId="0EF53399" w14:textId="77777777" w:rsidR="00CF4FD2" w:rsidRPr="00CF4FD2" w:rsidRDefault="00CF4FD2" w:rsidP="00CF4FD2">
            <w:pPr>
              <w:numPr>
                <w:ilvl w:val="0"/>
                <w:numId w:val="48"/>
              </w:numPr>
              <w:spacing w:before="0" w:after="0"/>
              <w:rPr>
                <w:rFonts w:ascii="Times New Roman" w:hAnsi="Times New Roman"/>
                <w:snapToGrid/>
                <w:sz w:val="24"/>
                <w:szCs w:val="24"/>
                <w:lang w:val="en-US"/>
              </w:rPr>
            </w:pPr>
            <w:r w:rsidRPr="00CF4FD2">
              <w:rPr>
                <w:rFonts w:ascii="Times New Roman" w:hAnsi="Times New Roman"/>
                <w:bCs/>
                <w:snapToGrid/>
                <w:sz w:val="24"/>
                <w:szCs w:val="24"/>
                <w:lang w:val="en-US"/>
              </w:rPr>
              <w:t>Real-time analysis capability:</w:t>
            </w:r>
            <w:r w:rsidRPr="00CF4FD2">
              <w:rPr>
                <w:rFonts w:ascii="Times New Roman" w:hAnsi="Times New Roman"/>
                <w:snapToGrid/>
                <w:sz w:val="24"/>
                <w:szCs w:val="24"/>
                <w:lang w:val="en-US"/>
              </w:rPr>
              <w:t xml:space="preserve"> Yes</w:t>
            </w:r>
          </w:p>
          <w:p w14:paraId="6FC925F5" w14:textId="77777777" w:rsidR="00CF4FD2" w:rsidRPr="00CF4FD2" w:rsidRDefault="00CF4FD2" w:rsidP="00CF4FD2">
            <w:pPr>
              <w:numPr>
                <w:ilvl w:val="0"/>
                <w:numId w:val="48"/>
              </w:numPr>
              <w:spacing w:before="0" w:after="0"/>
              <w:rPr>
                <w:rFonts w:ascii="Times New Roman" w:hAnsi="Times New Roman"/>
                <w:snapToGrid/>
                <w:sz w:val="24"/>
                <w:szCs w:val="24"/>
                <w:lang w:val="en-US"/>
              </w:rPr>
            </w:pPr>
            <w:r w:rsidRPr="00CF4FD2">
              <w:rPr>
                <w:rFonts w:ascii="Times New Roman" w:hAnsi="Times New Roman"/>
                <w:bCs/>
                <w:snapToGrid/>
                <w:sz w:val="24"/>
                <w:szCs w:val="24"/>
                <w:lang w:val="en-US"/>
              </w:rPr>
              <w:t>Power supply:</w:t>
            </w:r>
            <w:r w:rsidRPr="00CF4FD2">
              <w:rPr>
                <w:rFonts w:ascii="Times New Roman" w:hAnsi="Times New Roman"/>
                <w:snapToGrid/>
                <w:sz w:val="24"/>
                <w:szCs w:val="24"/>
                <w:lang w:val="en-US"/>
              </w:rPr>
              <w:t xml:space="preserve"> PoE (Power over Ethernet)</w:t>
            </w:r>
          </w:p>
          <w:p w14:paraId="12C21CBF" w14:textId="77777777" w:rsidR="00CF4FD2" w:rsidRPr="00CF4FD2" w:rsidRDefault="00CF4FD2" w:rsidP="00CF4FD2">
            <w:pPr>
              <w:numPr>
                <w:ilvl w:val="0"/>
                <w:numId w:val="48"/>
              </w:numPr>
              <w:spacing w:before="0" w:after="0"/>
              <w:rPr>
                <w:rFonts w:ascii="Times New Roman" w:hAnsi="Times New Roman"/>
                <w:snapToGrid/>
                <w:sz w:val="24"/>
                <w:szCs w:val="24"/>
                <w:lang w:val="en-US"/>
              </w:rPr>
            </w:pPr>
            <w:r w:rsidRPr="00CF4FD2">
              <w:rPr>
                <w:rFonts w:ascii="Times New Roman" w:hAnsi="Times New Roman"/>
                <w:bCs/>
                <w:snapToGrid/>
                <w:sz w:val="24"/>
                <w:szCs w:val="24"/>
                <w:lang w:val="en-US"/>
              </w:rPr>
              <w:t>Backup battery:</w:t>
            </w:r>
            <w:r w:rsidRPr="00CF4FD2">
              <w:rPr>
                <w:rFonts w:ascii="Times New Roman" w:hAnsi="Times New Roman"/>
                <w:snapToGrid/>
                <w:sz w:val="24"/>
                <w:szCs w:val="24"/>
                <w:lang w:val="en-US"/>
              </w:rPr>
              <w:t xml:space="preserve"> 1 minute</w:t>
            </w:r>
          </w:p>
          <w:p w14:paraId="3BD57EDD" w14:textId="77777777" w:rsidR="00CF4FD2" w:rsidRPr="00CF4FD2" w:rsidRDefault="00CF4FD2" w:rsidP="00CF4FD2">
            <w:pPr>
              <w:numPr>
                <w:ilvl w:val="0"/>
                <w:numId w:val="48"/>
              </w:numPr>
              <w:spacing w:before="0" w:after="0"/>
              <w:rPr>
                <w:rFonts w:ascii="Times New Roman" w:hAnsi="Times New Roman"/>
                <w:snapToGrid/>
                <w:sz w:val="24"/>
                <w:szCs w:val="24"/>
                <w:lang w:val="en-US"/>
              </w:rPr>
            </w:pPr>
            <w:r w:rsidRPr="00CF4FD2">
              <w:rPr>
                <w:rFonts w:ascii="Times New Roman" w:hAnsi="Times New Roman"/>
                <w:bCs/>
                <w:snapToGrid/>
                <w:sz w:val="24"/>
                <w:szCs w:val="24"/>
                <w:lang w:val="en-US"/>
              </w:rPr>
              <w:t>Protection level:</w:t>
            </w:r>
            <w:r w:rsidRPr="00CF4FD2">
              <w:rPr>
                <w:rFonts w:ascii="Times New Roman" w:hAnsi="Times New Roman"/>
                <w:snapToGrid/>
                <w:sz w:val="24"/>
                <w:szCs w:val="24"/>
                <w:lang w:val="en-US"/>
              </w:rPr>
              <w:t xml:space="preserve"> IP67</w:t>
            </w:r>
          </w:p>
          <w:p w14:paraId="428166A3" w14:textId="770B7253" w:rsidR="00CF4FD2" w:rsidRDefault="00CF4FD2" w:rsidP="00CF4FD2">
            <w:pPr>
              <w:numPr>
                <w:ilvl w:val="0"/>
                <w:numId w:val="48"/>
              </w:numPr>
              <w:spacing w:before="0" w:after="0"/>
              <w:rPr>
                <w:rFonts w:ascii="Times New Roman" w:hAnsi="Times New Roman"/>
                <w:b/>
                <w:sz w:val="22"/>
                <w:szCs w:val="22"/>
              </w:rPr>
            </w:pPr>
            <w:r w:rsidRPr="00CF4FD2">
              <w:rPr>
                <w:rFonts w:ascii="Times New Roman" w:hAnsi="Times New Roman"/>
                <w:bCs/>
                <w:snapToGrid/>
                <w:sz w:val="24"/>
                <w:szCs w:val="24"/>
                <w:lang w:val="en-US"/>
              </w:rPr>
              <w:t>Secure operating system</w:t>
            </w:r>
          </w:p>
        </w:tc>
        <w:tc>
          <w:tcPr>
            <w:tcW w:w="4253" w:type="dxa"/>
            <w:shd w:val="clear" w:color="auto" w:fill="auto"/>
          </w:tcPr>
          <w:p w14:paraId="794B5919" w14:textId="77777777" w:rsidR="00D55CBF" w:rsidRDefault="00D55CBF" w:rsidP="00301346">
            <w:pPr>
              <w:tabs>
                <w:tab w:val="left" w:pos="729"/>
              </w:tabs>
              <w:jc w:val="center"/>
              <w:rPr>
                <w:rFonts w:ascii="Times New Roman" w:hAnsi="Times New Roman"/>
                <w:b/>
                <w:sz w:val="22"/>
                <w:szCs w:val="22"/>
              </w:rPr>
            </w:pPr>
          </w:p>
        </w:tc>
        <w:tc>
          <w:tcPr>
            <w:tcW w:w="2835" w:type="dxa"/>
            <w:shd w:val="clear" w:color="auto" w:fill="auto"/>
          </w:tcPr>
          <w:p w14:paraId="5AA604C6" w14:textId="77777777" w:rsidR="00D55CBF" w:rsidRDefault="00D55CBF" w:rsidP="00301346">
            <w:pPr>
              <w:tabs>
                <w:tab w:val="left" w:pos="729"/>
              </w:tabs>
              <w:jc w:val="center"/>
              <w:rPr>
                <w:rFonts w:ascii="Times New Roman" w:hAnsi="Times New Roman"/>
                <w:b/>
                <w:sz w:val="22"/>
                <w:szCs w:val="22"/>
                <w:lang w:val="en-GB"/>
              </w:rPr>
            </w:pPr>
          </w:p>
        </w:tc>
        <w:tc>
          <w:tcPr>
            <w:tcW w:w="1984" w:type="dxa"/>
            <w:shd w:val="clear" w:color="auto" w:fill="auto"/>
          </w:tcPr>
          <w:p w14:paraId="2E1200F7" w14:textId="77777777" w:rsidR="00D55CBF" w:rsidRDefault="00D55CBF" w:rsidP="00301346">
            <w:pPr>
              <w:tabs>
                <w:tab w:val="left" w:pos="729"/>
              </w:tabs>
              <w:jc w:val="center"/>
              <w:rPr>
                <w:rFonts w:ascii="Times New Roman" w:hAnsi="Times New Roman"/>
                <w:b/>
                <w:sz w:val="22"/>
                <w:szCs w:val="22"/>
                <w:lang w:val="en-GB"/>
              </w:rPr>
            </w:pPr>
          </w:p>
        </w:tc>
      </w:tr>
      <w:tr w:rsidR="00D55CBF" w:rsidRPr="00034B1D" w14:paraId="6571760C" w14:textId="77777777" w:rsidTr="00D55CBF">
        <w:trPr>
          <w:cantSplit/>
          <w:trHeight w:val="325"/>
          <w:tblHeader/>
        </w:trPr>
        <w:tc>
          <w:tcPr>
            <w:tcW w:w="738" w:type="dxa"/>
            <w:shd w:val="clear" w:color="auto" w:fill="auto"/>
          </w:tcPr>
          <w:p w14:paraId="42E88295" w14:textId="0C672628" w:rsidR="00D55CBF" w:rsidRDefault="00C31862" w:rsidP="00301346">
            <w:pPr>
              <w:jc w:val="center"/>
              <w:rPr>
                <w:rFonts w:ascii="Times New Roman" w:hAnsi="Times New Roman"/>
                <w:b/>
                <w:sz w:val="22"/>
                <w:szCs w:val="22"/>
              </w:rPr>
            </w:pPr>
            <w:r>
              <w:rPr>
                <w:rFonts w:ascii="Times New Roman" w:hAnsi="Times New Roman"/>
                <w:b/>
                <w:sz w:val="22"/>
                <w:szCs w:val="22"/>
              </w:rPr>
              <w:t>6</w:t>
            </w:r>
          </w:p>
        </w:tc>
        <w:tc>
          <w:tcPr>
            <w:tcW w:w="5074" w:type="dxa"/>
            <w:shd w:val="clear" w:color="auto" w:fill="auto"/>
          </w:tcPr>
          <w:p w14:paraId="4448244B" w14:textId="272DA4E0" w:rsidR="00C31862" w:rsidRPr="00C31862" w:rsidRDefault="00C31862" w:rsidP="00C31862">
            <w:pPr>
              <w:spacing w:before="100" w:beforeAutospacing="1" w:after="100" w:afterAutospacing="1"/>
              <w:rPr>
                <w:rFonts w:ascii="Times New Roman" w:hAnsi="Times New Roman"/>
                <w:snapToGrid/>
                <w:sz w:val="24"/>
                <w:szCs w:val="24"/>
                <w:lang w:val="en-US"/>
              </w:rPr>
            </w:pPr>
            <w:r w:rsidRPr="00C31862">
              <w:rPr>
                <w:rFonts w:ascii="Times New Roman" w:hAnsi="Times New Roman"/>
                <w:b/>
                <w:bCs/>
                <w:snapToGrid/>
                <w:sz w:val="24"/>
                <w:szCs w:val="24"/>
                <w:lang w:val="en-US"/>
              </w:rPr>
              <w:t xml:space="preserve">Handheld Terminal for Remote Reading – </w:t>
            </w:r>
            <w:proofErr w:type="spellStart"/>
            <w:r w:rsidRPr="00C31862">
              <w:rPr>
                <w:rFonts w:ascii="Times New Roman" w:hAnsi="Times New Roman"/>
                <w:b/>
                <w:bCs/>
                <w:snapToGrid/>
                <w:sz w:val="24"/>
                <w:szCs w:val="24"/>
                <w:lang w:val="en-US"/>
              </w:rPr>
              <w:t>WiFi</w:t>
            </w:r>
            <w:proofErr w:type="spellEnd"/>
            <w:r w:rsidRPr="00C31862">
              <w:rPr>
                <w:rFonts w:ascii="Times New Roman" w:hAnsi="Times New Roman"/>
                <w:b/>
                <w:bCs/>
                <w:snapToGrid/>
                <w:sz w:val="24"/>
                <w:szCs w:val="24"/>
                <w:lang w:val="en-US"/>
              </w:rPr>
              <w:t xml:space="preserve"> / RF Modem</w:t>
            </w:r>
            <w:r>
              <w:rPr>
                <w:rFonts w:ascii="Times New Roman" w:hAnsi="Times New Roman"/>
                <w:b/>
                <w:bCs/>
                <w:snapToGrid/>
                <w:sz w:val="24"/>
                <w:szCs w:val="24"/>
                <w:lang w:val="en-US"/>
              </w:rPr>
              <w:t xml:space="preserve"> – 1 piece</w:t>
            </w:r>
          </w:p>
          <w:p w14:paraId="1EA5259E" w14:textId="77777777" w:rsidR="00C31862" w:rsidRPr="00C31862" w:rsidRDefault="00C31862" w:rsidP="00C31862">
            <w:pPr>
              <w:spacing w:before="0" w:after="0"/>
              <w:rPr>
                <w:rFonts w:ascii="Times New Roman" w:hAnsi="Times New Roman"/>
                <w:snapToGrid/>
                <w:sz w:val="24"/>
                <w:szCs w:val="24"/>
                <w:lang w:val="en-US"/>
              </w:rPr>
            </w:pPr>
            <w:r w:rsidRPr="00C31862">
              <w:rPr>
                <w:rFonts w:ascii="Times New Roman" w:hAnsi="Times New Roman"/>
                <w:snapToGrid/>
                <w:sz w:val="24"/>
                <w:szCs w:val="24"/>
                <w:lang w:val="en-US"/>
              </w:rPr>
              <w:t>A device for collecting data from the remote water meter reading system, with pre-installed software.</w:t>
            </w:r>
          </w:p>
          <w:p w14:paraId="40A0E61B" w14:textId="77777777" w:rsidR="00C31862" w:rsidRPr="00C31862" w:rsidRDefault="00C31862" w:rsidP="00C31862">
            <w:pPr>
              <w:numPr>
                <w:ilvl w:val="0"/>
                <w:numId w:val="49"/>
              </w:numPr>
              <w:spacing w:before="0" w:after="0"/>
              <w:rPr>
                <w:rFonts w:ascii="Times New Roman" w:hAnsi="Times New Roman"/>
                <w:snapToGrid/>
                <w:sz w:val="24"/>
                <w:szCs w:val="24"/>
                <w:lang w:val="en-US"/>
              </w:rPr>
            </w:pPr>
            <w:r w:rsidRPr="00C31862">
              <w:rPr>
                <w:rFonts w:ascii="Times New Roman" w:hAnsi="Times New Roman"/>
                <w:bCs/>
                <w:snapToGrid/>
                <w:sz w:val="24"/>
                <w:szCs w:val="24"/>
                <w:lang w:val="en-US"/>
              </w:rPr>
              <w:t>Operating frequency:</w:t>
            </w:r>
            <w:r w:rsidRPr="00C31862">
              <w:rPr>
                <w:rFonts w:ascii="Times New Roman" w:hAnsi="Times New Roman"/>
                <w:snapToGrid/>
                <w:sz w:val="24"/>
                <w:szCs w:val="24"/>
                <w:lang w:val="en-US"/>
              </w:rPr>
              <w:t xml:space="preserve"> 868 MHz</w:t>
            </w:r>
          </w:p>
          <w:p w14:paraId="6CE66651" w14:textId="136F643B" w:rsidR="00D55CBF" w:rsidRDefault="00C31862" w:rsidP="00C31862">
            <w:pPr>
              <w:numPr>
                <w:ilvl w:val="0"/>
                <w:numId w:val="49"/>
              </w:numPr>
              <w:spacing w:before="0" w:after="0"/>
              <w:rPr>
                <w:rFonts w:ascii="Times New Roman" w:hAnsi="Times New Roman"/>
                <w:b/>
                <w:sz w:val="22"/>
                <w:szCs w:val="22"/>
              </w:rPr>
            </w:pPr>
            <w:r w:rsidRPr="00C31862">
              <w:rPr>
                <w:rFonts w:ascii="Times New Roman" w:hAnsi="Times New Roman"/>
                <w:bCs/>
                <w:snapToGrid/>
                <w:sz w:val="24"/>
                <w:szCs w:val="24"/>
                <w:lang w:val="en-US"/>
              </w:rPr>
              <w:t>Memory capacity:</w:t>
            </w:r>
            <w:r w:rsidRPr="00C31862">
              <w:rPr>
                <w:rFonts w:ascii="Times New Roman" w:hAnsi="Times New Roman"/>
                <w:snapToGrid/>
                <w:sz w:val="24"/>
                <w:szCs w:val="24"/>
                <w:lang w:val="en-US"/>
              </w:rPr>
              <w:t xml:space="preserve"> minimum 1000 read units</w:t>
            </w:r>
          </w:p>
        </w:tc>
        <w:tc>
          <w:tcPr>
            <w:tcW w:w="4253" w:type="dxa"/>
            <w:shd w:val="clear" w:color="auto" w:fill="auto"/>
          </w:tcPr>
          <w:p w14:paraId="5DF0299C" w14:textId="77777777" w:rsidR="00D55CBF" w:rsidRDefault="00D55CBF" w:rsidP="00301346">
            <w:pPr>
              <w:tabs>
                <w:tab w:val="left" w:pos="729"/>
              </w:tabs>
              <w:jc w:val="center"/>
              <w:rPr>
                <w:rFonts w:ascii="Times New Roman" w:hAnsi="Times New Roman"/>
                <w:b/>
                <w:sz w:val="22"/>
                <w:szCs w:val="22"/>
              </w:rPr>
            </w:pPr>
          </w:p>
        </w:tc>
        <w:tc>
          <w:tcPr>
            <w:tcW w:w="2835" w:type="dxa"/>
            <w:shd w:val="clear" w:color="auto" w:fill="auto"/>
          </w:tcPr>
          <w:p w14:paraId="61792CFF" w14:textId="77777777" w:rsidR="00D55CBF" w:rsidRDefault="00D55CBF" w:rsidP="00301346">
            <w:pPr>
              <w:tabs>
                <w:tab w:val="left" w:pos="729"/>
              </w:tabs>
              <w:jc w:val="center"/>
              <w:rPr>
                <w:rFonts w:ascii="Times New Roman" w:hAnsi="Times New Roman"/>
                <w:b/>
                <w:sz w:val="22"/>
                <w:szCs w:val="22"/>
                <w:lang w:val="en-GB"/>
              </w:rPr>
            </w:pPr>
          </w:p>
        </w:tc>
        <w:tc>
          <w:tcPr>
            <w:tcW w:w="1984" w:type="dxa"/>
            <w:shd w:val="clear" w:color="auto" w:fill="auto"/>
          </w:tcPr>
          <w:p w14:paraId="00C01EFD" w14:textId="77777777" w:rsidR="00D55CBF" w:rsidRDefault="00D55CBF" w:rsidP="00301346">
            <w:pPr>
              <w:tabs>
                <w:tab w:val="left" w:pos="729"/>
              </w:tabs>
              <w:jc w:val="center"/>
              <w:rPr>
                <w:rFonts w:ascii="Times New Roman" w:hAnsi="Times New Roman"/>
                <w:b/>
                <w:sz w:val="22"/>
                <w:szCs w:val="22"/>
                <w:lang w:val="en-GB"/>
              </w:rPr>
            </w:pPr>
          </w:p>
        </w:tc>
      </w:tr>
      <w:tr w:rsidR="00D55CBF" w:rsidRPr="00034B1D" w14:paraId="13D0BF30" w14:textId="77777777" w:rsidTr="00D55CBF">
        <w:trPr>
          <w:cantSplit/>
          <w:trHeight w:val="325"/>
          <w:tblHeader/>
        </w:trPr>
        <w:tc>
          <w:tcPr>
            <w:tcW w:w="738" w:type="dxa"/>
            <w:shd w:val="clear" w:color="auto" w:fill="auto"/>
          </w:tcPr>
          <w:p w14:paraId="7D3968AE" w14:textId="1D1AF4A7" w:rsidR="00D55CBF" w:rsidRDefault="00C31862" w:rsidP="00301346">
            <w:pPr>
              <w:jc w:val="center"/>
              <w:rPr>
                <w:rFonts w:ascii="Times New Roman" w:hAnsi="Times New Roman"/>
                <w:b/>
                <w:sz w:val="22"/>
                <w:szCs w:val="22"/>
              </w:rPr>
            </w:pPr>
            <w:r>
              <w:rPr>
                <w:rFonts w:ascii="Times New Roman" w:hAnsi="Times New Roman"/>
                <w:b/>
                <w:sz w:val="22"/>
                <w:szCs w:val="22"/>
              </w:rPr>
              <w:lastRenderedPageBreak/>
              <w:t>7</w:t>
            </w:r>
          </w:p>
        </w:tc>
        <w:tc>
          <w:tcPr>
            <w:tcW w:w="5074" w:type="dxa"/>
            <w:shd w:val="clear" w:color="auto" w:fill="auto"/>
          </w:tcPr>
          <w:p w14:paraId="307950D1" w14:textId="083321FE" w:rsidR="00C31862" w:rsidRPr="00C31862" w:rsidRDefault="00C31862" w:rsidP="00C31862">
            <w:pPr>
              <w:spacing w:before="100" w:beforeAutospacing="1" w:after="100" w:afterAutospacing="1"/>
              <w:rPr>
                <w:rFonts w:ascii="Times New Roman" w:hAnsi="Times New Roman"/>
                <w:snapToGrid/>
                <w:sz w:val="24"/>
                <w:szCs w:val="24"/>
                <w:lang w:val="en-US"/>
              </w:rPr>
            </w:pPr>
            <w:r w:rsidRPr="00C31862">
              <w:rPr>
                <w:rFonts w:ascii="Times New Roman" w:hAnsi="Times New Roman"/>
                <w:b/>
                <w:bCs/>
                <w:snapToGrid/>
                <w:sz w:val="24"/>
                <w:szCs w:val="24"/>
                <w:lang w:val="en-US"/>
              </w:rPr>
              <w:t>Software for Data Collection and Processing – AMR/AMI (Automated Meter Reading / Advanced Metering Infrastructure)</w:t>
            </w:r>
            <w:r>
              <w:rPr>
                <w:rFonts w:ascii="Times New Roman" w:hAnsi="Times New Roman"/>
                <w:b/>
                <w:bCs/>
                <w:snapToGrid/>
                <w:sz w:val="24"/>
                <w:szCs w:val="24"/>
                <w:lang w:val="en-US"/>
              </w:rPr>
              <w:t xml:space="preserve"> – 1 piece</w:t>
            </w:r>
          </w:p>
          <w:p w14:paraId="1E71CEFA" w14:textId="2CABD56E" w:rsidR="00D55CBF" w:rsidRDefault="00C31862" w:rsidP="00C31862">
            <w:pPr>
              <w:spacing w:before="100" w:beforeAutospacing="1" w:after="100" w:afterAutospacing="1"/>
              <w:rPr>
                <w:rFonts w:ascii="Times New Roman" w:hAnsi="Times New Roman"/>
                <w:b/>
                <w:sz w:val="22"/>
                <w:szCs w:val="22"/>
              </w:rPr>
            </w:pPr>
            <w:r w:rsidRPr="00C31862">
              <w:rPr>
                <w:rFonts w:ascii="Times New Roman" w:hAnsi="Times New Roman"/>
                <w:snapToGrid/>
                <w:sz w:val="24"/>
                <w:szCs w:val="24"/>
                <w:lang w:val="en-US"/>
              </w:rPr>
              <w:t xml:space="preserve">Software for collecting and processing data from the remote water meter reading system, primarily based on </w:t>
            </w:r>
            <w:r w:rsidRPr="00C31862">
              <w:rPr>
                <w:rFonts w:ascii="Times New Roman" w:hAnsi="Times New Roman"/>
                <w:bCs/>
                <w:snapToGrid/>
                <w:sz w:val="24"/>
                <w:szCs w:val="24"/>
                <w:lang w:val="en-US"/>
              </w:rPr>
              <w:t>bidirectional communication</w:t>
            </w:r>
            <w:r w:rsidRPr="00C31862">
              <w:rPr>
                <w:rFonts w:ascii="Times New Roman" w:hAnsi="Times New Roman"/>
                <w:snapToGrid/>
                <w:sz w:val="24"/>
                <w:szCs w:val="24"/>
                <w:lang w:val="en-US"/>
              </w:rPr>
              <w:t>.</w:t>
            </w:r>
            <w:r w:rsidRPr="00C31862">
              <w:rPr>
                <w:rFonts w:ascii="Times New Roman" w:hAnsi="Times New Roman"/>
                <w:snapToGrid/>
                <w:sz w:val="24"/>
                <w:szCs w:val="24"/>
                <w:lang w:val="en-US"/>
              </w:rPr>
              <w:br/>
              <w:t xml:space="preserve">The system must include an interface for </w:t>
            </w:r>
            <w:r w:rsidRPr="00C31862">
              <w:rPr>
                <w:rFonts w:ascii="Times New Roman" w:hAnsi="Times New Roman"/>
                <w:bCs/>
                <w:snapToGrid/>
                <w:sz w:val="24"/>
                <w:szCs w:val="24"/>
                <w:lang w:val="en-US"/>
              </w:rPr>
              <w:t>collecting, processing, and generating data</w:t>
            </w:r>
            <w:r w:rsidRPr="00C31862">
              <w:rPr>
                <w:rFonts w:ascii="Times New Roman" w:hAnsi="Times New Roman"/>
                <w:snapToGrid/>
                <w:sz w:val="24"/>
                <w:szCs w:val="24"/>
                <w:lang w:val="en-US"/>
              </w:rPr>
              <w:t xml:space="preserve">, which is stored in a centralized database and collected via </w:t>
            </w:r>
            <w:proofErr w:type="spellStart"/>
            <w:r w:rsidRPr="00C31862">
              <w:rPr>
                <w:rFonts w:ascii="Times New Roman" w:hAnsi="Times New Roman"/>
                <w:bCs/>
                <w:snapToGrid/>
                <w:sz w:val="24"/>
                <w:szCs w:val="24"/>
                <w:lang w:val="en-US"/>
              </w:rPr>
              <w:t>LoRaWAN</w:t>
            </w:r>
            <w:proofErr w:type="spellEnd"/>
            <w:r w:rsidRPr="00C31862">
              <w:rPr>
                <w:rFonts w:ascii="Times New Roman" w:hAnsi="Times New Roman"/>
                <w:bCs/>
                <w:snapToGrid/>
                <w:sz w:val="24"/>
                <w:szCs w:val="24"/>
                <w:lang w:val="en-US"/>
              </w:rPr>
              <w:t xml:space="preserve"> gateways, </w:t>
            </w:r>
            <w:proofErr w:type="spellStart"/>
            <w:r w:rsidRPr="00C31862">
              <w:rPr>
                <w:rFonts w:ascii="Times New Roman" w:hAnsi="Times New Roman"/>
                <w:bCs/>
                <w:snapToGrid/>
                <w:sz w:val="24"/>
                <w:szCs w:val="24"/>
                <w:lang w:val="en-US"/>
              </w:rPr>
              <w:t>LoRaWAN</w:t>
            </w:r>
            <w:proofErr w:type="spellEnd"/>
            <w:r w:rsidRPr="00C31862">
              <w:rPr>
                <w:rFonts w:ascii="Times New Roman" w:hAnsi="Times New Roman"/>
                <w:bCs/>
                <w:snapToGrid/>
                <w:sz w:val="24"/>
                <w:szCs w:val="24"/>
                <w:lang w:val="en-US"/>
              </w:rPr>
              <w:t xml:space="preserve"> radio modules, and a </w:t>
            </w:r>
            <w:proofErr w:type="spellStart"/>
            <w:r w:rsidRPr="00C31862">
              <w:rPr>
                <w:rFonts w:ascii="Times New Roman" w:hAnsi="Times New Roman"/>
                <w:bCs/>
                <w:snapToGrid/>
                <w:sz w:val="24"/>
                <w:szCs w:val="24"/>
                <w:lang w:val="en-US"/>
              </w:rPr>
              <w:t>LoRaWAN</w:t>
            </w:r>
            <w:proofErr w:type="spellEnd"/>
            <w:r w:rsidRPr="00C31862">
              <w:rPr>
                <w:rFonts w:ascii="Times New Roman" w:hAnsi="Times New Roman"/>
                <w:bCs/>
                <w:snapToGrid/>
                <w:sz w:val="24"/>
                <w:szCs w:val="24"/>
                <w:lang w:val="en-US"/>
              </w:rPr>
              <w:t xml:space="preserve"> server</w:t>
            </w:r>
            <w:r w:rsidRPr="00C31862">
              <w:rPr>
                <w:rFonts w:ascii="Times New Roman" w:hAnsi="Times New Roman"/>
                <w:snapToGrid/>
                <w:sz w:val="24"/>
                <w:szCs w:val="24"/>
                <w:lang w:val="en-US"/>
              </w:rPr>
              <w:t>.</w:t>
            </w:r>
          </w:p>
        </w:tc>
        <w:tc>
          <w:tcPr>
            <w:tcW w:w="4253" w:type="dxa"/>
            <w:shd w:val="clear" w:color="auto" w:fill="auto"/>
          </w:tcPr>
          <w:p w14:paraId="0F1E18BA" w14:textId="77777777" w:rsidR="00D55CBF" w:rsidRDefault="00D55CBF" w:rsidP="00301346">
            <w:pPr>
              <w:tabs>
                <w:tab w:val="left" w:pos="729"/>
              </w:tabs>
              <w:jc w:val="center"/>
              <w:rPr>
                <w:rFonts w:ascii="Times New Roman" w:hAnsi="Times New Roman"/>
                <w:b/>
                <w:sz w:val="22"/>
                <w:szCs w:val="22"/>
              </w:rPr>
            </w:pPr>
          </w:p>
        </w:tc>
        <w:tc>
          <w:tcPr>
            <w:tcW w:w="2835" w:type="dxa"/>
            <w:shd w:val="clear" w:color="auto" w:fill="auto"/>
          </w:tcPr>
          <w:p w14:paraId="10A74B20" w14:textId="77777777" w:rsidR="00D55CBF" w:rsidRDefault="00D55CBF" w:rsidP="00301346">
            <w:pPr>
              <w:tabs>
                <w:tab w:val="left" w:pos="729"/>
              </w:tabs>
              <w:jc w:val="center"/>
              <w:rPr>
                <w:rFonts w:ascii="Times New Roman" w:hAnsi="Times New Roman"/>
                <w:b/>
                <w:sz w:val="22"/>
                <w:szCs w:val="22"/>
                <w:lang w:val="en-GB"/>
              </w:rPr>
            </w:pPr>
          </w:p>
        </w:tc>
        <w:tc>
          <w:tcPr>
            <w:tcW w:w="1984" w:type="dxa"/>
            <w:shd w:val="clear" w:color="auto" w:fill="auto"/>
          </w:tcPr>
          <w:p w14:paraId="7CF9BCE6" w14:textId="77777777" w:rsidR="00D55CBF" w:rsidRDefault="00D55CBF" w:rsidP="00301346">
            <w:pPr>
              <w:tabs>
                <w:tab w:val="left" w:pos="729"/>
              </w:tabs>
              <w:jc w:val="center"/>
              <w:rPr>
                <w:rFonts w:ascii="Times New Roman" w:hAnsi="Times New Roman"/>
                <w:b/>
                <w:sz w:val="22"/>
                <w:szCs w:val="22"/>
                <w:lang w:val="en-GB"/>
              </w:rPr>
            </w:pPr>
          </w:p>
        </w:tc>
      </w:tr>
      <w:tr w:rsidR="00D55CBF" w:rsidRPr="00034B1D" w14:paraId="590D6562" w14:textId="77777777" w:rsidTr="00D55CBF">
        <w:trPr>
          <w:cantSplit/>
          <w:trHeight w:val="325"/>
          <w:tblHeader/>
        </w:trPr>
        <w:tc>
          <w:tcPr>
            <w:tcW w:w="738" w:type="dxa"/>
            <w:shd w:val="clear" w:color="auto" w:fill="auto"/>
          </w:tcPr>
          <w:p w14:paraId="640E6A1E" w14:textId="2E2864E3" w:rsidR="00D55CBF" w:rsidRDefault="00C31862" w:rsidP="00301346">
            <w:pPr>
              <w:jc w:val="center"/>
              <w:rPr>
                <w:rFonts w:ascii="Times New Roman" w:hAnsi="Times New Roman"/>
                <w:b/>
                <w:sz w:val="22"/>
                <w:szCs w:val="22"/>
              </w:rPr>
            </w:pPr>
            <w:r>
              <w:rPr>
                <w:rFonts w:ascii="Times New Roman" w:hAnsi="Times New Roman"/>
                <w:b/>
                <w:sz w:val="22"/>
                <w:szCs w:val="22"/>
              </w:rPr>
              <w:lastRenderedPageBreak/>
              <w:t>8</w:t>
            </w:r>
          </w:p>
        </w:tc>
        <w:tc>
          <w:tcPr>
            <w:tcW w:w="5074" w:type="dxa"/>
            <w:shd w:val="clear" w:color="auto" w:fill="auto"/>
          </w:tcPr>
          <w:p w14:paraId="6FBDA85B" w14:textId="49BA949F" w:rsidR="00C31862" w:rsidRPr="00C31862" w:rsidRDefault="00C31862" w:rsidP="00C31862">
            <w:pPr>
              <w:spacing w:before="100" w:beforeAutospacing="1" w:after="100" w:afterAutospacing="1"/>
              <w:rPr>
                <w:rFonts w:ascii="Times New Roman" w:hAnsi="Times New Roman"/>
                <w:snapToGrid/>
                <w:sz w:val="24"/>
                <w:szCs w:val="24"/>
                <w:lang w:val="en-US"/>
              </w:rPr>
            </w:pPr>
            <w:r w:rsidRPr="00C31862">
              <w:rPr>
                <w:rFonts w:ascii="Times New Roman" w:hAnsi="Times New Roman"/>
                <w:b/>
                <w:bCs/>
                <w:snapToGrid/>
                <w:sz w:val="24"/>
                <w:szCs w:val="24"/>
                <w:lang w:val="en-US"/>
              </w:rPr>
              <w:t>Turbidimeter – Laser Turbidity Sensor</w:t>
            </w:r>
            <w:r>
              <w:rPr>
                <w:rFonts w:ascii="Times New Roman" w:hAnsi="Times New Roman"/>
                <w:b/>
                <w:bCs/>
                <w:snapToGrid/>
                <w:sz w:val="24"/>
                <w:szCs w:val="24"/>
                <w:lang w:val="en-US"/>
              </w:rPr>
              <w:t xml:space="preserve"> – 1 piece</w:t>
            </w:r>
          </w:p>
          <w:p w14:paraId="59F09EF9"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Measurement range:</w:t>
            </w:r>
            <w:r w:rsidRPr="00C31862">
              <w:rPr>
                <w:rFonts w:ascii="Times New Roman" w:hAnsi="Times New Roman"/>
                <w:snapToGrid/>
                <w:sz w:val="24"/>
                <w:szCs w:val="24"/>
                <w:lang w:val="en-US"/>
              </w:rPr>
              <w:t xml:space="preserve"> 0–100 NTU (Model OLTU600 for drinking water)</w:t>
            </w:r>
          </w:p>
          <w:p w14:paraId="7F0F904B"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Turbidity detection range:</w:t>
            </w:r>
            <w:r w:rsidRPr="00C31862">
              <w:rPr>
                <w:rFonts w:ascii="Times New Roman" w:hAnsi="Times New Roman"/>
                <w:snapToGrid/>
                <w:sz w:val="24"/>
                <w:szCs w:val="24"/>
                <w:lang w:val="en-US"/>
              </w:rPr>
              <w:t xml:space="preserve"> 0.001 to 100 NTU</w:t>
            </w:r>
          </w:p>
          <w:p w14:paraId="131F8549"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Resolution:</w:t>
            </w:r>
            <w:r w:rsidRPr="00C31862">
              <w:rPr>
                <w:rFonts w:ascii="Times New Roman" w:hAnsi="Times New Roman"/>
                <w:snapToGrid/>
                <w:sz w:val="24"/>
                <w:szCs w:val="24"/>
                <w:lang w:val="en-US"/>
              </w:rPr>
              <w:t xml:space="preserve"> 0.001 NTU</w:t>
            </w:r>
          </w:p>
          <w:p w14:paraId="3B48F4B2"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Accuracy:</w:t>
            </w:r>
          </w:p>
          <w:p w14:paraId="78E02CD3" w14:textId="77777777" w:rsidR="00C31862" w:rsidRPr="00C31862" w:rsidRDefault="00C31862" w:rsidP="00C31862">
            <w:pPr>
              <w:numPr>
                <w:ilvl w:val="1"/>
                <w:numId w:val="50"/>
              </w:numPr>
              <w:tabs>
                <w:tab w:val="num" w:pos="1440"/>
              </w:tabs>
              <w:spacing w:before="0" w:after="0"/>
              <w:ind w:hanging="357"/>
              <w:rPr>
                <w:rFonts w:ascii="Times New Roman" w:hAnsi="Times New Roman"/>
                <w:snapToGrid/>
                <w:sz w:val="24"/>
                <w:szCs w:val="24"/>
                <w:lang w:val="en-US"/>
              </w:rPr>
            </w:pPr>
            <w:r w:rsidRPr="00C31862">
              <w:rPr>
                <w:rFonts w:ascii="Times New Roman" w:hAnsi="Times New Roman"/>
                <w:snapToGrid/>
                <w:sz w:val="24"/>
                <w:szCs w:val="24"/>
                <w:lang w:val="en-US"/>
              </w:rPr>
              <w:t>For range 0.001–40 NTU: ±2% of reading or ±0.015 NTU</w:t>
            </w:r>
          </w:p>
          <w:p w14:paraId="4B248487" w14:textId="77777777" w:rsidR="00C31862" w:rsidRPr="00C31862" w:rsidRDefault="00C31862" w:rsidP="00C31862">
            <w:pPr>
              <w:numPr>
                <w:ilvl w:val="1"/>
                <w:numId w:val="50"/>
              </w:numPr>
              <w:tabs>
                <w:tab w:val="num" w:pos="1440"/>
              </w:tabs>
              <w:spacing w:before="0" w:after="0"/>
              <w:ind w:hanging="357"/>
              <w:rPr>
                <w:rFonts w:ascii="Times New Roman" w:hAnsi="Times New Roman"/>
                <w:snapToGrid/>
                <w:sz w:val="24"/>
                <w:szCs w:val="24"/>
                <w:lang w:val="en-US"/>
              </w:rPr>
            </w:pPr>
            <w:r w:rsidRPr="00C31862">
              <w:rPr>
                <w:rFonts w:ascii="Times New Roman" w:hAnsi="Times New Roman"/>
                <w:snapToGrid/>
                <w:sz w:val="24"/>
                <w:szCs w:val="24"/>
                <w:lang w:val="en-US"/>
              </w:rPr>
              <w:t>For range 40–100 NTU: ±5% of reading</w:t>
            </w:r>
          </w:p>
          <w:p w14:paraId="52FCFBD8"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Operating temperature range:</w:t>
            </w:r>
            <w:r w:rsidRPr="00C31862">
              <w:rPr>
                <w:rFonts w:ascii="Times New Roman" w:hAnsi="Times New Roman"/>
                <w:snapToGrid/>
                <w:sz w:val="24"/>
                <w:szCs w:val="24"/>
                <w:lang w:val="en-US"/>
              </w:rPr>
              <w:t xml:space="preserve"> 0–45 °C</w:t>
            </w:r>
          </w:p>
          <w:p w14:paraId="4E566E47"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Communication:</w:t>
            </w:r>
            <w:r w:rsidRPr="00C31862">
              <w:rPr>
                <w:rFonts w:ascii="Times New Roman" w:hAnsi="Times New Roman"/>
                <w:snapToGrid/>
                <w:sz w:val="24"/>
                <w:szCs w:val="24"/>
                <w:lang w:val="en-US"/>
              </w:rPr>
              <w:t xml:space="preserve"> RS485 with MODBUS-RTU protocol</w:t>
            </w:r>
          </w:p>
          <w:p w14:paraId="64D16758"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Power supply:</w:t>
            </w:r>
            <w:r w:rsidRPr="00C31862">
              <w:rPr>
                <w:rFonts w:ascii="Times New Roman" w:hAnsi="Times New Roman"/>
                <w:snapToGrid/>
                <w:sz w:val="24"/>
                <w:szCs w:val="24"/>
                <w:lang w:val="en-US"/>
              </w:rPr>
              <w:t xml:space="preserve"> 9–18 V DC</w:t>
            </w:r>
          </w:p>
          <w:p w14:paraId="507674BB"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Power consumption:</w:t>
            </w:r>
            <w:r w:rsidRPr="00C31862">
              <w:rPr>
                <w:rFonts w:ascii="Times New Roman" w:hAnsi="Times New Roman"/>
                <w:snapToGrid/>
                <w:sz w:val="24"/>
                <w:szCs w:val="24"/>
                <w:lang w:val="en-US"/>
              </w:rPr>
              <w:t xml:space="preserve"> 2.5 W</w:t>
            </w:r>
          </w:p>
          <w:p w14:paraId="6B691B00"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Housing material:</w:t>
            </w:r>
            <w:r w:rsidRPr="00C31862">
              <w:rPr>
                <w:rFonts w:ascii="Times New Roman" w:hAnsi="Times New Roman"/>
                <w:snapToGrid/>
                <w:sz w:val="24"/>
                <w:szCs w:val="24"/>
                <w:lang w:val="en-US"/>
              </w:rPr>
              <w:t xml:space="preserve"> POM, nylon, ABS, and stainless steel</w:t>
            </w:r>
          </w:p>
          <w:p w14:paraId="3A3DAC83"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Dimensions:</w:t>
            </w:r>
            <w:r w:rsidRPr="00C31862">
              <w:rPr>
                <w:rFonts w:ascii="Times New Roman" w:hAnsi="Times New Roman"/>
                <w:snapToGrid/>
                <w:sz w:val="24"/>
                <w:szCs w:val="24"/>
                <w:lang w:val="en-US"/>
              </w:rPr>
              <w:t xml:space="preserve"> 140 × 140 × 330 mm</w:t>
            </w:r>
          </w:p>
          <w:p w14:paraId="6B0FEB70"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Weight:</w:t>
            </w:r>
            <w:r w:rsidRPr="00C31862">
              <w:rPr>
                <w:rFonts w:ascii="Times New Roman" w:hAnsi="Times New Roman"/>
                <w:snapToGrid/>
                <w:sz w:val="24"/>
                <w:szCs w:val="24"/>
                <w:lang w:val="en-US"/>
              </w:rPr>
              <w:t xml:space="preserve"> 2.1 kg</w:t>
            </w:r>
          </w:p>
          <w:p w14:paraId="5CC81D53" w14:textId="77777777" w:rsidR="00C31862" w:rsidRPr="00C31862" w:rsidRDefault="00C31862" w:rsidP="00C31862">
            <w:pPr>
              <w:numPr>
                <w:ilvl w:val="0"/>
                <w:numId w:val="50"/>
              </w:numPr>
              <w:tabs>
                <w:tab w:val="clear" w:pos="360"/>
                <w:tab w:val="num" w:pos="720"/>
              </w:tabs>
              <w:spacing w:before="0" w:after="0"/>
              <w:ind w:hanging="357"/>
              <w:rPr>
                <w:rFonts w:ascii="Times New Roman" w:hAnsi="Times New Roman"/>
                <w:snapToGrid/>
                <w:sz w:val="24"/>
                <w:szCs w:val="24"/>
                <w:lang w:val="en-US"/>
              </w:rPr>
            </w:pPr>
            <w:r w:rsidRPr="00C31862">
              <w:rPr>
                <w:rFonts w:ascii="Times New Roman" w:hAnsi="Times New Roman"/>
                <w:bCs/>
                <w:snapToGrid/>
                <w:sz w:val="24"/>
                <w:szCs w:val="24"/>
                <w:lang w:val="en-US"/>
              </w:rPr>
              <w:t>Protection rating:</w:t>
            </w:r>
            <w:r w:rsidRPr="00C31862">
              <w:rPr>
                <w:rFonts w:ascii="Times New Roman" w:hAnsi="Times New Roman"/>
                <w:snapToGrid/>
                <w:sz w:val="24"/>
                <w:szCs w:val="24"/>
                <w:lang w:val="en-US"/>
              </w:rPr>
              <w:t xml:space="preserve"> IP65</w:t>
            </w:r>
          </w:p>
          <w:p w14:paraId="1809F843" w14:textId="15E47EF1" w:rsidR="00D55CBF" w:rsidRDefault="00C31862" w:rsidP="00C31862">
            <w:pPr>
              <w:numPr>
                <w:ilvl w:val="0"/>
                <w:numId w:val="50"/>
              </w:numPr>
              <w:tabs>
                <w:tab w:val="clear" w:pos="360"/>
                <w:tab w:val="num" w:pos="720"/>
              </w:tabs>
              <w:spacing w:before="0" w:after="0"/>
              <w:ind w:hanging="357"/>
              <w:rPr>
                <w:rFonts w:ascii="Times New Roman" w:hAnsi="Times New Roman"/>
                <w:b/>
                <w:sz w:val="22"/>
                <w:szCs w:val="22"/>
              </w:rPr>
            </w:pPr>
            <w:r w:rsidRPr="00C31862">
              <w:rPr>
                <w:rFonts w:ascii="Times New Roman" w:hAnsi="Times New Roman"/>
                <w:bCs/>
                <w:snapToGrid/>
                <w:sz w:val="24"/>
                <w:szCs w:val="24"/>
                <w:lang w:val="en-US"/>
              </w:rPr>
              <w:t>Sample flow rate:</w:t>
            </w:r>
            <w:r w:rsidRPr="00C31862">
              <w:rPr>
                <w:rFonts w:ascii="Times New Roman" w:hAnsi="Times New Roman"/>
                <w:snapToGrid/>
                <w:sz w:val="24"/>
                <w:szCs w:val="24"/>
                <w:lang w:val="en-US"/>
              </w:rPr>
              <w:t xml:space="preserve"> 100–700 mL/min (ideally 200–300 mL/min)</w:t>
            </w:r>
          </w:p>
        </w:tc>
        <w:tc>
          <w:tcPr>
            <w:tcW w:w="4253" w:type="dxa"/>
            <w:shd w:val="clear" w:color="auto" w:fill="auto"/>
          </w:tcPr>
          <w:p w14:paraId="5185E360" w14:textId="77777777" w:rsidR="00D55CBF" w:rsidRDefault="00D55CBF" w:rsidP="00301346">
            <w:pPr>
              <w:tabs>
                <w:tab w:val="left" w:pos="729"/>
              </w:tabs>
              <w:jc w:val="center"/>
              <w:rPr>
                <w:rFonts w:ascii="Times New Roman" w:hAnsi="Times New Roman"/>
                <w:b/>
                <w:sz w:val="22"/>
                <w:szCs w:val="22"/>
              </w:rPr>
            </w:pPr>
          </w:p>
        </w:tc>
        <w:tc>
          <w:tcPr>
            <w:tcW w:w="2835" w:type="dxa"/>
            <w:shd w:val="clear" w:color="auto" w:fill="auto"/>
          </w:tcPr>
          <w:p w14:paraId="1870CD31" w14:textId="77777777" w:rsidR="00D55CBF" w:rsidRDefault="00D55CBF" w:rsidP="00301346">
            <w:pPr>
              <w:tabs>
                <w:tab w:val="left" w:pos="729"/>
              </w:tabs>
              <w:jc w:val="center"/>
              <w:rPr>
                <w:rFonts w:ascii="Times New Roman" w:hAnsi="Times New Roman"/>
                <w:b/>
                <w:sz w:val="22"/>
                <w:szCs w:val="22"/>
                <w:lang w:val="en-GB"/>
              </w:rPr>
            </w:pPr>
          </w:p>
        </w:tc>
        <w:tc>
          <w:tcPr>
            <w:tcW w:w="1984" w:type="dxa"/>
            <w:shd w:val="clear" w:color="auto" w:fill="auto"/>
          </w:tcPr>
          <w:p w14:paraId="3A7C992F" w14:textId="77777777" w:rsidR="00D55CBF" w:rsidRDefault="00D55CBF" w:rsidP="00301346">
            <w:pPr>
              <w:tabs>
                <w:tab w:val="left" w:pos="729"/>
              </w:tabs>
              <w:jc w:val="center"/>
              <w:rPr>
                <w:rFonts w:ascii="Times New Roman" w:hAnsi="Times New Roman"/>
                <w:b/>
                <w:sz w:val="22"/>
                <w:szCs w:val="22"/>
                <w:lang w:val="en-GB"/>
              </w:rPr>
            </w:pPr>
          </w:p>
        </w:tc>
      </w:tr>
      <w:tr w:rsidR="000E5B3A" w:rsidRPr="00034B1D" w14:paraId="7BDCFF6A" w14:textId="77777777" w:rsidTr="00997229">
        <w:trPr>
          <w:cantSplit/>
          <w:trHeight w:val="325"/>
          <w:tblHeader/>
        </w:trPr>
        <w:tc>
          <w:tcPr>
            <w:tcW w:w="738" w:type="dxa"/>
            <w:shd w:val="clear" w:color="auto" w:fill="auto"/>
          </w:tcPr>
          <w:p w14:paraId="6327B9A9" w14:textId="77777777" w:rsidR="000E5B3A" w:rsidRDefault="000E5B3A" w:rsidP="00301346">
            <w:pPr>
              <w:jc w:val="center"/>
              <w:rPr>
                <w:rFonts w:ascii="Times New Roman" w:hAnsi="Times New Roman"/>
                <w:b/>
                <w:sz w:val="22"/>
                <w:szCs w:val="22"/>
              </w:rPr>
            </w:pPr>
          </w:p>
        </w:tc>
        <w:tc>
          <w:tcPr>
            <w:tcW w:w="14146" w:type="dxa"/>
            <w:gridSpan w:val="4"/>
            <w:shd w:val="clear" w:color="auto" w:fill="auto"/>
          </w:tcPr>
          <w:p w14:paraId="39624AFF" w14:textId="77777777" w:rsidR="000E5B3A" w:rsidRPr="000E5B3A" w:rsidRDefault="000E5B3A" w:rsidP="000E5B3A">
            <w:pPr>
              <w:spacing w:before="0" w:after="0"/>
              <w:rPr>
                <w:rFonts w:ascii="Times New Roman" w:hAnsi="Times New Roman"/>
                <w:snapToGrid/>
                <w:sz w:val="24"/>
                <w:szCs w:val="24"/>
                <w:lang w:val="en-US"/>
              </w:rPr>
            </w:pPr>
            <w:r w:rsidRPr="000E5B3A">
              <w:rPr>
                <w:rFonts w:ascii="Times New Roman" w:hAnsi="Times New Roman"/>
                <w:snapToGrid/>
                <w:sz w:val="24"/>
                <w:szCs w:val="24"/>
                <w:lang w:val="en-US"/>
              </w:rPr>
              <w:t>The bidder is required to submit samples along with the offer for the following items:</w:t>
            </w:r>
          </w:p>
          <w:p w14:paraId="0AE3F34E" w14:textId="77777777" w:rsidR="000E5B3A" w:rsidRPr="000E5B3A" w:rsidRDefault="000E5B3A" w:rsidP="000E5B3A">
            <w:pPr>
              <w:spacing w:before="0" w:after="0"/>
              <w:rPr>
                <w:rFonts w:ascii="Times New Roman" w:hAnsi="Times New Roman"/>
                <w:snapToGrid/>
                <w:sz w:val="24"/>
                <w:szCs w:val="24"/>
                <w:lang w:val="en-US"/>
              </w:rPr>
            </w:pPr>
            <w:r w:rsidRPr="000E5B3A">
              <w:rPr>
                <w:rFonts w:ascii="Times New Roman" w:hAnsi="Times New Roman"/>
                <w:snapToGrid/>
                <w:sz w:val="24"/>
                <w:szCs w:val="24"/>
                <w:lang w:val="en-US"/>
              </w:rPr>
              <w:t>a. Domestic "semi-dry" water meter DN 20 (3/4")</w:t>
            </w:r>
            <w:r w:rsidRPr="000E5B3A">
              <w:rPr>
                <w:rFonts w:ascii="Times New Roman" w:hAnsi="Times New Roman"/>
                <w:snapToGrid/>
                <w:sz w:val="24"/>
                <w:szCs w:val="24"/>
                <w:lang w:val="en-US"/>
              </w:rPr>
              <w:br/>
              <w:t>b. Remote reading module compatible with the installed domestic water meters</w:t>
            </w:r>
          </w:p>
          <w:p w14:paraId="65F9A291" w14:textId="4C32B0C5" w:rsidR="000E5B3A" w:rsidRDefault="000E5B3A" w:rsidP="000E5B3A">
            <w:pPr>
              <w:spacing w:before="0" w:after="0"/>
              <w:rPr>
                <w:rFonts w:ascii="Times New Roman" w:hAnsi="Times New Roman"/>
                <w:snapToGrid/>
                <w:sz w:val="24"/>
                <w:szCs w:val="24"/>
                <w:lang w:val="en-US"/>
              </w:rPr>
            </w:pPr>
            <w:r w:rsidRPr="000E5B3A">
              <w:rPr>
                <w:rFonts w:ascii="Times New Roman" w:hAnsi="Times New Roman"/>
                <w:snapToGrid/>
                <w:sz w:val="24"/>
                <w:szCs w:val="24"/>
                <w:lang w:val="en-US"/>
              </w:rPr>
              <w:t xml:space="preserve">All </w:t>
            </w:r>
            <w:proofErr w:type="gramStart"/>
            <w:r w:rsidRPr="000E5B3A">
              <w:rPr>
                <w:rFonts w:ascii="Times New Roman" w:hAnsi="Times New Roman"/>
                <w:snapToGrid/>
                <w:sz w:val="24"/>
                <w:szCs w:val="24"/>
                <w:lang w:val="en-US"/>
              </w:rPr>
              <w:t>offered equipment</w:t>
            </w:r>
            <w:proofErr w:type="gramEnd"/>
            <w:r w:rsidRPr="000E5B3A">
              <w:rPr>
                <w:rFonts w:ascii="Times New Roman" w:hAnsi="Times New Roman"/>
                <w:snapToGrid/>
                <w:sz w:val="24"/>
                <w:szCs w:val="24"/>
                <w:lang w:val="en-US"/>
              </w:rPr>
              <w:t xml:space="preserve"> must fully comply with the above-mentioned technical requirements. Additionally, the entire equipment must be compatible with the hardware and software systems used by "VODOVOD" </w:t>
            </w:r>
            <w:proofErr w:type="spellStart"/>
            <w:r w:rsidRPr="000E5B3A">
              <w:rPr>
                <w:rFonts w:ascii="Times New Roman" w:hAnsi="Times New Roman"/>
                <w:snapToGrid/>
                <w:sz w:val="24"/>
                <w:szCs w:val="24"/>
                <w:lang w:val="en-US"/>
              </w:rPr>
              <w:t>a.d.</w:t>
            </w:r>
            <w:proofErr w:type="spellEnd"/>
            <w:r w:rsidRPr="000E5B3A">
              <w:rPr>
                <w:rFonts w:ascii="Times New Roman" w:hAnsi="Times New Roman"/>
                <w:snapToGrid/>
                <w:sz w:val="24"/>
                <w:szCs w:val="24"/>
                <w:lang w:val="en-US"/>
              </w:rPr>
              <w:t xml:space="preserve"> Trebinje.</w:t>
            </w:r>
            <w:r w:rsidRPr="000E5B3A">
              <w:rPr>
                <w:rFonts w:ascii="Times New Roman" w:hAnsi="Times New Roman"/>
                <w:snapToGrid/>
                <w:sz w:val="24"/>
                <w:szCs w:val="24"/>
                <w:lang w:val="en-US"/>
              </w:rPr>
              <w:br/>
              <w:t>If it is determined that the proposed equipment does not meet these requirements, the Contracting Authority reserves the right to reject such an offer as technically unacceptable.</w:t>
            </w:r>
          </w:p>
          <w:p w14:paraId="4FB45446" w14:textId="1C12C5AA" w:rsidR="004C5854" w:rsidRPr="000E5B3A" w:rsidRDefault="004C5854" w:rsidP="000E5B3A">
            <w:pPr>
              <w:spacing w:before="0" w:after="0"/>
              <w:rPr>
                <w:rFonts w:ascii="Times New Roman" w:hAnsi="Times New Roman"/>
                <w:snapToGrid/>
                <w:sz w:val="24"/>
                <w:szCs w:val="24"/>
                <w:lang w:val="en-US"/>
              </w:rPr>
            </w:pPr>
            <w:r w:rsidRPr="004C5854">
              <w:rPr>
                <w:rFonts w:ascii="Times New Roman" w:hAnsi="Times New Roman"/>
                <w:snapToGrid/>
                <w:sz w:val="24"/>
                <w:szCs w:val="24"/>
                <w:lang w:val="en-US"/>
              </w:rPr>
              <w:t xml:space="preserve">Provide instructions for use in the local language and, if necessary, </w:t>
            </w:r>
            <w:r>
              <w:rPr>
                <w:rFonts w:ascii="Times New Roman" w:hAnsi="Times New Roman"/>
                <w:snapToGrid/>
                <w:sz w:val="24"/>
                <w:szCs w:val="24"/>
                <w:lang w:val="en-US"/>
              </w:rPr>
              <w:t>provide</w:t>
            </w:r>
            <w:r w:rsidRPr="004C5854">
              <w:rPr>
                <w:rFonts w:ascii="Times New Roman" w:hAnsi="Times New Roman"/>
                <w:snapToGrid/>
                <w:sz w:val="24"/>
                <w:szCs w:val="24"/>
                <w:lang w:val="en-US"/>
              </w:rPr>
              <w:t xml:space="preserve"> a half-day </w:t>
            </w:r>
            <w:proofErr w:type="gramStart"/>
            <w:r w:rsidRPr="004C5854">
              <w:rPr>
                <w:rFonts w:ascii="Times New Roman" w:hAnsi="Times New Roman"/>
                <w:snapToGrid/>
                <w:sz w:val="24"/>
                <w:szCs w:val="24"/>
                <w:lang w:val="en-US"/>
              </w:rPr>
              <w:t>training</w:t>
            </w:r>
            <w:proofErr w:type="gramEnd"/>
            <w:r w:rsidRPr="004C5854">
              <w:rPr>
                <w:rFonts w:ascii="Times New Roman" w:hAnsi="Times New Roman"/>
                <w:snapToGrid/>
                <w:sz w:val="24"/>
                <w:szCs w:val="24"/>
                <w:lang w:val="en-US"/>
              </w:rPr>
              <w:t xml:space="preserve"> for the installation and use of the procured equipment</w:t>
            </w:r>
          </w:p>
          <w:p w14:paraId="7436F835" w14:textId="09ED747A" w:rsidR="000E5B3A" w:rsidRPr="004C5854" w:rsidRDefault="000E5B3A" w:rsidP="000E5B3A">
            <w:pPr>
              <w:spacing w:before="0" w:after="0"/>
              <w:rPr>
                <w:rFonts w:ascii="Times New Roman" w:hAnsi="Times New Roman"/>
                <w:sz w:val="22"/>
                <w:szCs w:val="22"/>
                <w:lang w:val="en-GB"/>
              </w:rPr>
            </w:pPr>
            <w:r w:rsidRPr="004C5854">
              <w:rPr>
                <w:rFonts w:ascii="Times New Roman" w:hAnsi="Times New Roman"/>
                <w:bCs/>
                <w:snapToGrid/>
                <w:sz w:val="24"/>
                <w:szCs w:val="24"/>
                <w:lang w:val="en-US"/>
              </w:rPr>
              <w:t xml:space="preserve">Warranty </w:t>
            </w:r>
            <w:proofErr w:type="gramStart"/>
            <w:r w:rsidRPr="004C5854">
              <w:rPr>
                <w:rFonts w:ascii="Times New Roman" w:hAnsi="Times New Roman"/>
                <w:bCs/>
                <w:snapToGrid/>
                <w:sz w:val="24"/>
                <w:szCs w:val="24"/>
                <w:lang w:val="en-US"/>
              </w:rPr>
              <w:t xml:space="preserve">– </w:t>
            </w:r>
            <w:r w:rsidR="004C5854" w:rsidRPr="004C5854">
              <w:rPr>
                <w:rFonts w:ascii="Times New Roman" w:hAnsi="Times New Roman"/>
                <w:bCs/>
                <w:snapToGrid/>
                <w:sz w:val="24"/>
                <w:szCs w:val="24"/>
                <w:lang w:val="en-US"/>
              </w:rPr>
              <w:t xml:space="preserve"> minimum</w:t>
            </w:r>
            <w:proofErr w:type="gramEnd"/>
            <w:r w:rsidR="004C5854" w:rsidRPr="004C5854">
              <w:rPr>
                <w:rFonts w:ascii="Times New Roman" w:hAnsi="Times New Roman"/>
                <w:bCs/>
                <w:snapToGrid/>
                <w:sz w:val="24"/>
                <w:szCs w:val="24"/>
                <w:lang w:val="en-US"/>
              </w:rPr>
              <w:t xml:space="preserve"> </w:t>
            </w:r>
            <w:r w:rsidRPr="004C5854">
              <w:rPr>
                <w:rFonts w:ascii="Times New Roman" w:hAnsi="Times New Roman"/>
                <w:bCs/>
                <w:snapToGrid/>
                <w:sz w:val="24"/>
                <w:szCs w:val="24"/>
                <w:lang w:val="en-US"/>
              </w:rPr>
              <w:t>1 year</w:t>
            </w:r>
          </w:p>
        </w:tc>
      </w:tr>
    </w:tbl>
    <w:p w14:paraId="35EDABA2" w14:textId="77777777" w:rsidR="00104DB7" w:rsidRPr="00D10EF9" w:rsidRDefault="00104DB7" w:rsidP="000E5B3A">
      <w:pPr>
        <w:rPr>
          <w:rFonts w:ascii="Times New Roman" w:hAnsi="Times New Roman"/>
          <w:sz w:val="22"/>
          <w:szCs w:val="22"/>
          <w:lang w:val="en-GB"/>
        </w:rPr>
      </w:pPr>
    </w:p>
    <w:sectPr w:rsidR="00104DB7" w:rsidRPr="00D10EF9"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56B71" w14:textId="77777777" w:rsidR="00E0694D" w:rsidRDefault="00E0694D">
      <w:r>
        <w:separator/>
      </w:r>
    </w:p>
  </w:endnote>
  <w:endnote w:type="continuationSeparator" w:id="0">
    <w:p w14:paraId="5A2906CC" w14:textId="77777777" w:rsidR="00E0694D" w:rsidRDefault="00E06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75C4D" w14:textId="77777777" w:rsidR="00E0694D" w:rsidRDefault="00E0694D">
      <w:r>
        <w:separator/>
      </w:r>
    </w:p>
  </w:footnote>
  <w:footnote w:type="continuationSeparator" w:id="0">
    <w:p w14:paraId="0DB83DE5" w14:textId="77777777" w:rsidR="00E0694D" w:rsidRDefault="00E06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58A2AB69" w:rsidR="00F66567" w:rsidRDefault="00F66567" w:rsidP="007970FC">
    <w:pPr>
      <w:rPr>
        <w:b/>
        <w:bCs/>
        <w:lang w:val="en-GB"/>
      </w:rPr>
    </w:pPr>
    <w:r>
      <w:rPr>
        <w:rFonts w:ascii="Times New Roman" w:hAnsi="Times New Roman"/>
        <w:b/>
        <w:bCs/>
        <w:noProof/>
        <w:color w:val="000000"/>
      </w:rPr>
      <w:drawing>
        <wp:inline distT="0" distB="0" distL="0" distR="0" wp14:anchorId="7396B282" wp14:editId="774B1D7C">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8E640C0"/>
    <w:multiLevelType w:val="multilevel"/>
    <w:tmpl w:val="AFD6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EC35F6"/>
    <w:multiLevelType w:val="multilevel"/>
    <w:tmpl w:val="9C3C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46B09C2"/>
    <w:multiLevelType w:val="multilevel"/>
    <w:tmpl w:val="0440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7E96D85"/>
    <w:multiLevelType w:val="multilevel"/>
    <w:tmpl w:val="CCBE1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77F682E"/>
    <w:multiLevelType w:val="multilevel"/>
    <w:tmpl w:val="DAD0DE0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6D0662E"/>
    <w:multiLevelType w:val="multilevel"/>
    <w:tmpl w:val="6D1AE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DA2213"/>
    <w:multiLevelType w:val="multilevel"/>
    <w:tmpl w:val="B6A69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98114742">
    <w:abstractNumId w:val="7"/>
  </w:num>
  <w:num w:numId="2" w16cid:durableId="768433747">
    <w:abstractNumId w:val="41"/>
  </w:num>
  <w:num w:numId="3" w16cid:durableId="290987902">
    <w:abstractNumId w:val="6"/>
  </w:num>
  <w:num w:numId="4" w16cid:durableId="1468819322">
    <w:abstractNumId w:val="33"/>
  </w:num>
  <w:num w:numId="5" w16cid:durableId="381711391">
    <w:abstractNumId w:val="27"/>
  </w:num>
  <w:num w:numId="6" w16cid:durableId="1534730066">
    <w:abstractNumId w:val="21"/>
  </w:num>
  <w:num w:numId="7" w16cid:durableId="516772178">
    <w:abstractNumId w:val="19"/>
  </w:num>
  <w:num w:numId="8" w16cid:durableId="1572620633">
    <w:abstractNumId w:val="26"/>
  </w:num>
  <w:num w:numId="9" w16cid:durableId="923417650">
    <w:abstractNumId w:val="50"/>
  </w:num>
  <w:num w:numId="10" w16cid:durableId="1728644619">
    <w:abstractNumId w:val="14"/>
  </w:num>
  <w:num w:numId="11" w16cid:durableId="677773933">
    <w:abstractNumId w:val="15"/>
  </w:num>
  <w:num w:numId="12" w16cid:durableId="128667423">
    <w:abstractNumId w:val="16"/>
  </w:num>
  <w:num w:numId="13" w16cid:durableId="303312957">
    <w:abstractNumId w:val="32"/>
  </w:num>
  <w:num w:numId="14" w16cid:durableId="1962031038">
    <w:abstractNumId w:val="38"/>
  </w:num>
  <w:num w:numId="15" w16cid:durableId="329909319">
    <w:abstractNumId w:val="43"/>
  </w:num>
  <w:num w:numId="16" w16cid:durableId="85275400">
    <w:abstractNumId w:val="8"/>
  </w:num>
  <w:num w:numId="17" w16cid:durableId="203717486">
    <w:abstractNumId w:val="25"/>
  </w:num>
  <w:num w:numId="18" w16cid:durableId="381632583">
    <w:abstractNumId w:val="30"/>
  </w:num>
  <w:num w:numId="19" w16cid:durableId="1144856653">
    <w:abstractNumId w:val="37"/>
  </w:num>
  <w:num w:numId="20" w16cid:durableId="206458916">
    <w:abstractNumId w:val="11"/>
  </w:num>
  <w:num w:numId="21" w16cid:durableId="1701583793">
    <w:abstractNumId w:val="29"/>
  </w:num>
  <w:num w:numId="22" w16cid:durableId="137849010">
    <w:abstractNumId w:val="17"/>
  </w:num>
  <w:num w:numId="23" w16cid:durableId="605843228">
    <w:abstractNumId w:val="20"/>
  </w:num>
  <w:num w:numId="24" w16cid:durableId="2085254987">
    <w:abstractNumId w:val="40"/>
  </w:num>
  <w:num w:numId="25" w16cid:durableId="1842088154">
    <w:abstractNumId w:val="23"/>
  </w:num>
  <w:num w:numId="26" w16cid:durableId="972949650">
    <w:abstractNumId w:val="22"/>
  </w:num>
  <w:num w:numId="27" w16cid:durableId="337974128">
    <w:abstractNumId w:val="44"/>
  </w:num>
  <w:num w:numId="28" w16cid:durableId="2025472467">
    <w:abstractNumId w:val="46"/>
  </w:num>
  <w:num w:numId="29" w16cid:durableId="1878006090">
    <w:abstractNumId w:val="1"/>
  </w:num>
  <w:num w:numId="30" w16cid:durableId="1792549622">
    <w:abstractNumId w:val="39"/>
  </w:num>
  <w:num w:numId="31" w16cid:durableId="109058936">
    <w:abstractNumId w:val="35"/>
  </w:num>
  <w:num w:numId="32" w16cid:durableId="1920094227">
    <w:abstractNumId w:val="4"/>
  </w:num>
  <w:num w:numId="33" w16cid:durableId="323556025">
    <w:abstractNumId w:val="5"/>
  </w:num>
  <w:num w:numId="34" w16cid:durableId="2064940770">
    <w:abstractNumId w:val="3"/>
  </w:num>
  <w:num w:numId="35" w16cid:durableId="1445226067">
    <w:abstractNumId w:val="0"/>
  </w:num>
  <w:num w:numId="36" w16cid:durableId="409543190">
    <w:abstractNumId w:val="36"/>
  </w:num>
  <w:num w:numId="37" w16cid:durableId="928079809">
    <w:abstractNumId w:val="49"/>
  </w:num>
  <w:num w:numId="38" w16cid:durableId="1901019887">
    <w:abstractNumId w:val="10"/>
  </w:num>
  <w:num w:numId="39" w16cid:durableId="2032485091">
    <w:abstractNumId w:val="12"/>
  </w:num>
  <w:num w:numId="40" w16cid:durableId="820272480">
    <w:abstractNumId w:val="18"/>
  </w:num>
  <w:num w:numId="41" w16cid:durableId="2034375257">
    <w:abstractNumId w:val="2"/>
  </w:num>
  <w:num w:numId="42" w16cid:durableId="650063339">
    <w:abstractNumId w:val="45"/>
  </w:num>
  <w:num w:numId="43" w16cid:durableId="1937402199">
    <w:abstractNumId w:val="31"/>
  </w:num>
  <w:num w:numId="44" w16cid:durableId="1972244098">
    <w:abstractNumId w:val="13"/>
  </w:num>
  <w:num w:numId="45" w16cid:durableId="78915633">
    <w:abstractNumId w:val="24"/>
  </w:num>
  <w:num w:numId="46" w16cid:durableId="287668437">
    <w:abstractNumId w:val="48"/>
  </w:num>
  <w:num w:numId="47" w16cid:durableId="1342588207">
    <w:abstractNumId w:val="47"/>
  </w:num>
  <w:num w:numId="48" w16cid:durableId="876161968">
    <w:abstractNumId w:val="28"/>
  </w:num>
  <w:num w:numId="49" w16cid:durableId="699479261">
    <w:abstractNumId w:val="9"/>
  </w:num>
  <w:num w:numId="50" w16cid:durableId="85919832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5F40"/>
    <w:rsid w:val="00056EAA"/>
    <w:rsid w:val="00063C56"/>
    <w:rsid w:val="000714BB"/>
    <w:rsid w:val="000726B9"/>
    <w:rsid w:val="00085CA1"/>
    <w:rsid w:val="00087F35"/>
    <w:rsid w:val="0009286D"/>
    <w:rsid w:val="000A7A2C"/>
    <w:rsid w:val="000B0A0D"/>
    <w:rsid w:val="000B1236"/>
    <w:rsid w:val="000B6140"/>
    <w:rsid w:val="000B6147"/>
    <w:rsid w:val="000C2258"/>
    <w:rsid w:val="000C4AE6"/>
    <w:rsid w:val="000C5D91"/>
    <w:rsid w:val="000D24E3"/>
    <w:rsid w:val="000D2B44"/>
    <w:rsid w:val="000D40DB"/>
    <w:rsid w:val="000E5B3A"/>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766D9"/>
    <w:rsid w:val="00181980"/>
    <w:rsid w:val="00187253"/>
    <w:rsid w:val="001932AF"/>
    <w:rsid w:val="001937B4"/>
    <w:rsid w:val="001A31E5"/>
    <w:rsid w:val="001A3CB9"/>
    <w:rsid w:val="001B5454"/>
    <w:rsid w:val="001D0532"/>
    <w:rsid w:val="001E4648"/>
    <w:rsid w:val="001F5421"/>
    <w:rsid w:val="00211E0F"/>
    <w:rsid w:val="00216F0D"/>
    <w:rsid w:val="002209F1"/>
    <w:rsid w:val="00220BF7"/>
    <w:rsid w:val="00224C44"/>
    <w:rsid w:val="00224E7F"/>
    <w:rsid w:val="00235883"/>
    <w:rsid w:val="002426D3"/>
    <w:rsid w:val="002442B7"/>
    <w:rsid w:val="002560BB"/>
    <w:rsid w:val="002561C8"/>
    <w:rsid w:val="0026512B"/>
    <w:rsid w:val="0026542C"/>
    <w:rsid w:val="00271700"/>
    <w:rsid w:val="0028364A"/>
    <w:rsid w:val="00294190"/>
    <w:rsid w:val="002A0041"/>
    <w:rsid w:val="002A10F1"/>
    <w:rsid w:val="002A2BDA"/>
    <w:rsid w:val="002B0798"/>
    <w:rsid w:val="002B6401"/>
    <w:rsid w:val="002C649A"/>
    <w:rsid w:val="002D2FC0"/>
    <w:rsid w:val="002E4E14"/>
    <w:rsid w:val="002F1222"/>
    <w:rsid w:val="00301346"/>
    <w:rsid w:val="0030264D"/>
    <w:rsid w:val="0030325F"/>
    <w:rsid w:val="0030381F"/>
    <w:rsid w:val="00322263"/>
    <w:rsid w:val="003308C6"/>
    <w:rsid w:val="003409B8"/>
    <w:rsid w:val="00347B7E"/>
    <w:rsid w:val="003502E9"/>
    <w:rsid w:val="00351351"/>
    <w:rsid w:val="00356AD6"/>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7611"/>
    <w:rsid w:val="003E10CF"/>
    <w:rsid w:val="003F2FA4"/>
    <w:rsid w:val="003F3B51"/>
    <w:rsid w:val="003F7DB7"/>
    <w:rsid w:val="0040221E"/>
    <w:rsid w:val="00420666"/>
    <w:rsid w:val="00426276"/>
    <w:rsid w:val="004300D4"/>
    <w:rsid w:val="004316F0"/>
    <w:rsid w:val="00440A72"/>
    <w:rsid w:val="004554CB"/>
    <w:rsid w:val="004775D2"/>
    <w:rsid w:val="00483E26"/>
    <w:rsid w:val="00496BB4"/>
    <w:rsid w:val="004A7ED9"/>
    <w:rsid w:val="004C35B5"/>
    <w:rsid w:val="004C5854"/>
    <w:rsid w:val="004C73B6"/>
    <w:rsid w:val="004D2FD8"/>
    <w:rsid w:val="004E1A4E"/>
    <w:rsid w:val="004F5C57"/>
    <w:rsid w:val="00501FF0"/>
    <w:rsid w:val="005108FD"/>
    <w:rsid w:val="0051513E"/>
    <w:rsid w:val="005348FF"/>
    <w:rsid w:val="00535826"/>
    <w:rsid w:val="00536B4A"/>
    <w:rsid w:val="00543F1F"/>
    <w:rsid w:val="00575CB0"/>
    <w:rsid w:val="00591F23"/>
    <w:rsid w:val="00593550"/>
    <w:rsid w:val="005B2018"/>
    <w:rsid w:val="005C0EA1"/>
    <w:rsid w:val="005C4176"/>
    <w:rsid w:val="005D2116"/>
    <w:rsid w:val="005D2717"/>
    <w:rsid w:val="005D3833"/>
    <w:rsid w:val="005F3C51"/>
    <w:rsid w:val="005F62D0"/>
    <w:rsid w:val="00615067"/>
    <w:rsid w:val="006311FE"/>
    <w:rsid w:val="00631E5C"/>
    <w:rsid w:val="00633829"/>
    <w:rsid w:val="006408AC"/>
    <w:rsid w:val="0066519D"/>
    <w:rsid w:val="00670C3D"/>
    <w:rsid w:val="00677500"/>
    <w:rsid w:val="0068247E"/>
    <w:rsid w:val="006917B2"/>
    <w:rsid w:val="00694D46"/>
    <w:rsid w:val="006B0AB1"/>
    <w:rsid w:val="006B5A0E"/>
    <w:rsid w:val="006C2F05"/>
    <w:rsid w:val="006E56FD"/>
    <w:rsid w:val="006E6880"/>
    <w:rsid w:val="006F137B"/>
    <w:rsid w:val="006F516A"/>
    <w:rsid w:val="00702D85"/>
    <w:rsid w:val="00711C72"/>
    <w:rsid w:val="0073450F"/>
    <w:rsid w:val="0075384B"/>
    <w:rsid w:val="0075465B"/>
    <w:rsid w:val="00777E99"/>
    <w:rsid w:val="0078178B"/>
    <w:rsid w:val="00792A1B"/>
    <w:rsid w:val="007970FC"/>
    <w:rsid w:val="007B65DB"/>
    <w:rsid w:val="007C0BDD"/>
    <w:rsid w:val="007C1656"/>
    <w:rsid w:val="007C75E0"/>
    <w:rsid w:val="007D228F"/>
    <w:rsid w:val="007D5FA2"/>
    <w:rsid w:val="007E3D5F"/>
    <w:rsid w:val="007E53F9"/>
    <w:rsid w:val="007F13C5"/>
    <w:rsid w:val="00806CE0"/>
    <w:rsid w:val="00811F58"/>
    <w:rsid w:val="00822CBC"/>
    <w:rsid w:val="008512E1"/>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04A1"/>
    <w:rsid w:val="009456F1"/>
    <w:rsid w:val="0094670B"/>
    <w:rsid w:val="00976745"/>
    <w:rsid w:val="00980A42"/>
    <w:rsid w:val="009976B3"/>
    <w:rsid w:val="009A3792"/>
    <w:rsid w:val="009B0CF1"/>
    <w:rsid w:val="009B2F1F"/>
    <w:rsid w:val="009B422E"/>
    <w:rsid w:val="009B4D6F"/>
    <w:rsid w:val="009C0E86"/>
    <w:rsid w:val="009C183F"/>
    <w:rsid w:val="009C359E"/>
    <w:rsid w:val="009D2938"/>
    <w:rsid w:val="009E6BB7"/>
    <w:rsid w:val="009F1BCE"/>
    <w:rsid w:val="00A039CA"/>
    <w:rsid w:val="00A145F8"/>
    <w:rsid w:val="00A20F50"/>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654"/>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691D"/>
    <w:rsid w:val="00BA380B"/>
    <w:rsid w:val="00BB2512"/>
    <w:rsid w:val="00BB56D3"/>
    <w:rsid w:val="00BC6222"/>
    <w:rsid w:val="00BD201F"/>
    <w:rsid w:val="00BD3371"/>
    <w:rsid w:val="00BD43E0"/>
    <w:rsid w:val="00BE41A9"/>
    <w:rsid w:val="00BF7D14"/>
    <w:rsid w:val="00C12AF0"/>
    <w:rsid w:val="00C13C29"/>
    <w:rsid w:val="00C17310"/>
    <w:rsid w:val="00C174BC"/>
    <w:rsid w:val="00C23B17"/>
    <w:rsid w:val="00C302E1"/>
    <w:rsid w:val="00C31862"/>
    <w:rsid w:val="00C3235B"/>
    <w:rsid w:val="00C34E40"/>
    <w:rsid w:val="00C36B04"/>
    <w:rsid w:val="00C4214C"/>
    <w:rsid w:val="00C42256"/>
    <w:rsid w:val="00C55B44"/>
    <w:rsid w:val="00C570FD"/>
    <w:rsid w:val="00C61312"/>
    <w:rsid w:val="00C62A7A"/>
    <w:rsid w:val="00C720C8"/>
    <w:rsid w:val="00C75CCE"/>
    <w:rsid w:val="00C92434"/>
    <w:rsid w:val="00CA1354"/>
    <w:rsid w:val="00CA6C68"/>
    <w:rsid w:val="00CC7DE2"/>
    <w:rsid w:val="00CD7F25"/>
    <w:rsid w:val="00CF4FD2"/>
    <w:rsid w:val="00CF6CFA"/>
    <w:rsid w:val="00CF7AAC"/>
    <w:rsid w:val="00D10EF9"/>
    <w:rsid w:val="00D24893"/>
    <w:rsid w:val="00D43612"/>
    <w:rsid w:val="00D514AA"/>
    <w:rsid w:val="00D52CBF"/>
    <w:rsid w:val="00D55CBF"/>
    <w:rsid w:val="00D576CA"/>
    <w:rsid w:val="00D66F04"/>
    <w:rsid w:val="00D75213"/>
    <w:rsid w:val="00D83D1B"/>
    <w:rsid w:val="00D979C6"/>
    <w:rsid w:val="00DA4AB8"/>
    <w:rsid w:val="00DA6D59"/>
    <w:rsid w:val="00DB3C0F"/>
    <w:rsid w:val="00DC0120"/>
    <w:rsid w:val="00DC50E2"/>
    <w:rsid w:val="00DC54A0"/>
    <w:rsid w:val="00DC6C9C"/>
    <w:rsid w:val="00DD0624"/>
    <w:rsid w:val="00DD1BEE"/>
    <w:rsid w:val="00DD7377"/>
    <w:rsid w:val="00DF7327"/>
    <w:rsid w:val="00E0694D"/>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011D"/>
    <w:rsid w:val="00E61935"/>
    <w:rsid w:val="00E62221"/>
    <w:rsid w:val="00E62923"/>
    <w:rsid w:val="00E64C97"/>
    <w:rsid w:val="00E656F6"/>
    <w:rsid w:val="00E730A5"/>
    <w:rsid w:val="00E811F3"/>
    <w:rsid w:val="00E85F91"/>
    <w:rsid w:val="00E92A2A"/>
    <w:rsid w:val="00EB4039"/>
    <w:rsid w:val="00EC33E4"/>
    <w:rsid w:val="00EE0ED9"/>
    <w:rsid w:val="00EE2E55"/>
    <w:rsid w:val="00F01BB4"/>
    <w:rsid w:val="00F02006"/>
    <w:rsid w:val="00F0574A"/>
    <w:rsid w:val="00F12A62"/>
    <w:rsid w:val="00F15393"/>
    <w:rsid w:val="00F1654F"/>
    <w:rsid w:val="00F228B1"/>
    <w:rsid w:val="00F25BC8"/>
    <w:rsid w:val="00F33A99"/>
    <w:rsid w:val="00F35836"/>
    <w:rsid w:val="00F53DB6"/>
    <w:rsid w:val="00F56D4C"/>
    <w:rsid w:val="00F658F3"/>
    <w:rsid w:val="00F66567"/>
    <w:rsid w:val="00F8016B"/>
    <w:rsid w:val="00F804E1"/>
    <w:rsid w:val="00F87F88"/>
    <w:rsid w:val="00F90A9F"/>
    <w:rsid w:val="00F91DF6"/>
    <w:rsid w:val="00F9339D"/>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 w:type="paragraph" w:styleId="NormalWeb">
    <w:name w:val="Normal (Web)"/>
    <w:basedOn w:val="Normal"/>
    <w:uiPriority w:val="99"/>
    <w:unhideWhenUsed/>
    <w:rsid w:val="00D55CBF"/>
    <w:pPr>
      <w:spacing w:before="100" w:beforeAutospacing="1" w:after="100" w:afterAutospacing="1"/>
    </w:pPr>
    <w:rPr>
      <w:rFonts w:ascii="Times New Roman" w:hAnsi="Times New Roman"/>
      <w:snapToGrid/>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183524">
      <w:bodyDiv w:val="1"/>
      <w:marLeft w:val="0"/>
      <w:marRight w:val="0"/>
      <w:marTop w:val="0"/>
      <w:marBottom w:val="0"/>
      <w:divBdr>
        <w:top w:val="none" w:sz="0" w:space="0" w:color="auto"/>
        <w:left w:val="none" w:sz="0" w:space="0" w:color="auto"/>
        <w:bottom w:val="none" w:sz="0" w:space="0" w:color="auto"/>
        <w:right w:val="none" w:sz="0" w:space="0" w:color="auto"/>
      </w:divBdr>
    </w:div>
    <w:div w:id="561914308">
      <w:bodyDiv w:val="1"/>
      <w:marLeft w:val="0"/>
      <w:marRight w:val="0"/>
      <w:marTop w:val="0"/>
      <w:marBottom w:val="0"/>
      <w:divBdr>
        <w:top w:val="none" w:sz="0" w:space="0" w:color="auto"/>
        <w:left w:val="none" w:sz="0" w:space="0" w:color="auto"/>
        <w:bottom w:val="none" w:sz="0" w:space="0" w:color="auto"/>
        <w:right w:val="none" w:sz="0" w:space="0" w:color="auto"/>
      </w:divBdr>
    </w:div>
    <w:div w:id="714354499">
      <w:bodyDiv w:val="1"/>
      <w:marLeft w:val="0"/>
      <w:marRight w:val="0"/>
      <w:marTop w:val="0"/>
      <w:marBottom w:val="0"/>
      <w:divBdr>
        <w:top w:val="none" w:sz="0" w:space="0" w:color="auto"/>
        <w:left w:val="none" w:sz="0" w:space="0" w:color="auto"/>
        <w:bottom w:val="none" w:sz="0" w:space="0" w:color="auto"/>
        <w:right w:val="none" w:sz="0" w:space="0" w:color="auto"/>
      </w:divBdr>
    </w:div>
    <w:div w:id="1016078943">
      <w:bodyDiv w:val="1"/>
      <w:marLeft w:val="0"/>
      <w:marRight w:val="0"/>
      <w:marTop w:val="0"/>
      <w:marBottom w:val="0"/>
      <w:divBdr>
        <w:top w:val="none" w:sz="0" w:space="0" w:color="auto"/>
        <w:left w:val="none" w:sz="0" w:space="0" w:color="auto"/>
        <w:bottom w:val="none" w:sz="0" w:space="0" w:color="auto"/>
        <w:right w:val="none" w:sz="0" w:space="0" w:color="auto"/>
      </w:divBdr>
    </w:div>
    <w:div w:id="1186407997">
      <w:bodyDiv w:val="1"/>
      <w:marLeft w:val="0"/>
      <w:marRight w:val="0"/>
      <w:marTop w:val="0"/>
      <w:marBottom w:val="0"/>
      <w:divBdr>
        <w:top w:val="none" w:sz="0" w:space="0" w:color="auto"/>
        <w:left w:val="none" w:sz="0" w:space="0" w:color="auto"/>
        <w:bottom w:val="none" w:sz="0" w:space="0" w:color="auto"/>
        <w:right w:val="none" w:sz="0" w:space="0" w:color="auto"/>
      </w:divBdr>
    </w:div>
    <w:div w:id="1696614504">
      <w:bodyDiv w:val="1"/>
      <w:marLeft w:val="0"/>
      <w:marRight w:val="0"/>
      <w:marTop w:val="0"/>
      <w:marBottom w:val="0"/>
      <w:divBdr>
        <w:top w:val="none" w:sz="0" w:space="0" w:color="auto"/>
        <w:left w:val="none" w:sz="0" w:space="0" w:color="auto"/>
        <w:bottom w:val="none" w:sz="0" w:space="0" w:color="auto"/>
        <w:right w:val="none" w:sz="0" w:space="0" w:color="auto"/>
      </w:divBdr>
    </w:div>
    <w:div w:id="1837334095">
      <w:bodyDiv w:val="1"/>
      <w:marLeft w:val="0"/>
      <w:marRight w:val="0"/>
      <w:marTop w:val="0"/>
      <w:marBottom w:val="0"/>
      <w:divBdr>
        <w:top w:val="none" w:sz="0" w:space="0" w:color="auto"/>
        <w:left w:val="none" w:sz="0" w:space="0" w:color="auto"/>
        <w:bottom w:val="none" w:sz="0" w:space="0" w:color="auto"/>
        <w:right w:val="none" w:sz="0" w:space="0" w:color="auto"/>
      </w:divBdr>
    </w:div>
    <w:div w:id="1930314293">
      <w:bodyDiv w:val="1"/>
      <w:marLeft w:val="0"/>
      <w:marRight w:val="0"/>
      <w:marTop w:val="0"/>
      <w:marBottom w:val="0"/>
      <w:divBdr>
        <w:top w:val="none" w:sz="0" w:space="0" w:color="auto"/>
        <w:left w:val="none" w:sz="0" w:space="0" w:color="auto"/>
        <w:bottom w:val="none" w:sz="0" w:space="0" w:color="auto"/>
        <w:right w:val="none" w:sz="0" w:space="0" w:color="auto"/>
      </w:divBdr>
    </w:div>
    <w:div w:id="211034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1386</Words>
  <Characters>7904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Tamara Dursun</cp:lastModifiedBy>
  <cp:revision>8</cp:revision>
  <cp:lastPrinted>2012-09-24T10:13:00Z</cp:lastPrinted>
  <dcterms:created xsi:type="dcterms:W3CDTF">2025-07-14T05:38:00Z</dcterms:created>
  <dcterms:modified xsi:type="dcterms:W3CDTF">2025-07-16T10:29:00Z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